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0EE4" w14:textId="77777777" w:rsidR="006E316F" w:rsidRPr="00A7358C" w:rsidRDefault="006E316F" w:rsidP="00A7358C">
      <w:pPr>
        <w:pStyle w:val="Heading1"/>
      </w:pPr>
      <w:r w:rsidRPr="00A7358C">
        <w:t xml:space="preserve">POLLING PLACES </w:t>
      </w:r>
      <w:r w:rsidR="00484ED0" w:rsidRPr="00A7358C">
        <w:t>AND</w:t>
      </w:r>
      <w:r w:rsidR="005677DB" w:rsidRPr="00A7358C">
        <w:t xml:space="preserve"> POLLING</w:t>
      </w:r>
      <w:r w:rsidR="00484ED0" w:rsidRPr="00A7358C">
        <w:t xml:space="preserve"> DISTRICTS </w:t>
      </w:r>
      <w:r w:rsidRPr="00A7358C">
        <w:t>REVIEW WORKING GROUP</w:t>
      </w:r>
    </w:p>
    <w:p w14:paraId="6BD12AED" w14:textId="77777777" w:rsidR="006E316F" w:rsidRPr="004B3C94" w:rsidRDefault="006E316F" w:rsidP="006E316F">
      <w:pPr>
        <w:tabs>
          <w:tab w:val="right" w:pos="3456"/>
          <w:tab w:val="left" w:pos="3888"/>
        </w:tabs>
        <w:jc w:val="center"/>
        <w:rPr>
          <w:rFonts w:ascii="Arial" w:hAnsi="Arial" w:cs="Arial"/>
          <w:b/>
          <w:u w:val="single"/>
        </w:rPr>
      </w:pPr>
    </w:p>
    <w:p w14:paraId="5268A7BA" w14:textId="77777777" w:rsidR="006E316F" w:rsidRPr="00A7358C" w:rsidRDefault="006E316F" w:rsidP="00A7358C">
      <w:pPr>
        <w:pStyle w:val="Heading2"/>
      </w:pPr>
      <w:r w:rsidRPr="00A7358C">
        <w:t>Me</w:t>
      </w:r>
      <w:r w:rsidR="004735E6" w:rsidRPr="00A7358C">
        <w:t>e</w:t>
      </w:r>
      <w:r w:rsidR="00C77FC8" w:rsidRPr="00A7358C">
        <w:t xml:space="preserve">ting held in </w:t>
      </w:r>
      <w:r w:rsidR="007D297C" w:rsidRPr="00A7358C">
        <w:t>Committee Room</w:t>
      </w:r>
      <w:r w:rsidRPr="00A7358C">
        <w:t>, Council Offices, Urban Road,</w:t>
      </w:r>
    </w:p>
    <w:p w14:paraId="13F77E7D" w14:textId="77777777" w:rsidR="006E316F" w:rsidRPr="00A7358C" w:rsidRDefault="006E316F" w:rsidP="00A7358C">
      <w:pPr>
        <w:pStyle w:val="Heading2"/>
      </w:pPr>
      <w:r w:rsidRPr="00A7358C">
        <w:t>Kirkby-in-Ashfield,</w:t>
      </w:r>
    </w:p>
    <w:p w14:paraId="18BC34D0" w14:textId="77777777" w:rsidR="006E316F" w:rsidRPr="00A7358C" w:rsidRDefault="006E316F" w:rsidP="00A7358C">
      <w:pPr>
        <w:pStyle w:val="Heading2"/>
      </w:pPr>
    </w:p>
    <w:p w14:paraId="0742DA45" w14:textId="77777777" w:rsidR="006E316F" w:rsidRPr="00A7358C" w:rsidRDefault="006E316F" w:rsidP="00A7358C">
      <w:pPr>
        <w:pStyle w:val="Heading2"/>
      </w:pPr>
      <w:r w:rsidRPr="00A7358C">
        <w:t xml:space="preserve">on </w:t>
      </w:r>
      <w:r w:rsidR="007D297C" w:rsidRPr="00A7358C">
        <w:t>Mon</w:t>
      </w:r>
      <w:r w:rsidR="00B135D1" w:rsidRPr="00A7358C">
        <w:t>day</w:t>
      </w:r>
      <w:r w:rsidRPr="00A7358C">
        <w:t xml:space="preserve">, </w:t>
      </w:r>
      <w:r w:rsidR="00D6499A" w:rsidRPr="00A7358C">
        <w:t>11 September</w:t>
      </w:r>
      <w:r w:rsidR="004735E6" w:rsidRPr="00A7358C">
        <w:t xml:space="preserve"> 20</w:t>
      </w:r>
      <w:r w:rsidR="007D297C" w:rsidRPr="00A7358C">
        <w:t>23</w:t>
      </w:r>
      <w:r w:rsidRPr="00A7358C">
        <w:t xml:space="preserve"> at </w:t>
      </w:r>
      <w:r w:rsidR="007D297C" w:rsidRPr="00A7358C">
        <w:t>2</w:t>
      </w:r>
      <w:r w:rsidRPr="00A7358C">
        <w:t xml:space="preserve">.00 </w:t>
      </w:r>
      <w:r w:rsidR="007D297C" w:rsidRPr="00A7358C">
        <w:t>p</w:t>
      </w:r>
      <w:r w:rsidRPr="00A7358C">
        <w:t>.m.</w:t>
      </w:r>
    </w:p>
    <w:p w14:paraId="2ABC4037" w14:textId="77777777" w:rsidR="005B6422" w:rsidRPr="00DD23EE" w:rsidRDefault="005B6422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1"/>
        <w:gridCol w:w="6653"/>
      </w:tblGrid>
      <w:tr w:rsidR="006E316F" w:rsidRPr="003601ED" w14:paraId="47535C40" w14:textId="77777777" w:rsidTr="009618BC">
        <w:trPr>
          <w:trHeight w:val="511"/>
        </w:trPr>
        <w:tc>
          <w:tcPr>
            <w:tcW w:w="3612" w:type="dxa"/>
          </w:tcPr>
          <w:p w14:paraId="12F84BD6" w14:textId="77777777" w:rsidR="006E316F" w:rsidRPr="003601ED" w:rsidRDefault="006E316F" w:rsidP="003601ED">
            <w:pPr>
              <w:ind w:right="136"/>
              <w:rPr>
                <w:rFonts w:ascii="Arial" w:hAnsi="Arial" w:cs="Arial"/>
                <w:b/>
              </w:rPr>
            </w:pPr>
            <w:r w:rsidRPr="003601ED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6808" w:type="dxa"/>
          </w:tcPr>
          <w:p w14:paraId="5A81F9A7" w14:textId="77777777" w:rsidR="006E316F" w:rsidRPr="003601ED" w:rsidRDefault="00343CB8" w:rsidP="003601ED">
            <w:pPr>
              <w:tabs>
                <w:tab w:val="right" w:pos="3456"/>
                <w:tab w:val="left" w:pos="3888"/>
              </w:tabs>
              <w:ind w:left="73"/>
              <w:rPr>
                <w:rFonts w:ascii="Arial" w:hAnsi="Arial" w:cs="Arial"/>
              </w:rPr>
            </w:pPr>
            <w:r w:rsidRPr="003601ED">
              <w:rPr>
                <w:rFonts w:ascii="Arial" w:hAnsi="Arial" w:cs="Arial"/>
              </w:rPr>
              <w:t xml:space="preserve">Councillor </w:t>
            </w:r>
            <w:r w:rsidR="00443205" w:rsidRPr="003601ED">
              <w:rPr>
                <w:rFonts w:ascii="Arial" w:hAnsi="Arial" w:cs="Arial"/>
              </w:rPr>
              <w:t xml:space="preserve">Jason </w:t>
            </w:r>
            <w:r w:rsidR="00B135D1" w:rsidRPr="003601ED">
              <w:rPr>
                <w:rFonts w:ascii="Arial" w:hAnsi="Arial" w:cs="Arial"/>
              </w:rPr>
              <w:t>Zadrozny</w:t>
            </w:r>
            <w:r w:rsidRPr="003601ED">
              <w:rPr>
                <w:rFonts w:ascii="Arial" w:hAnsi="Arial" w:cs="Arial"/>
              </w:rPr>
              <w:t xml:space="preserve"> </w:t>
            </w:r>
            <w:r w:rsidR="006E316F" w:rsidRPr="003601ED">
              <w:rPr>
                <w:rFonts w:ascii="Arial" w:hAnsi="Arial" w:cs="Arial"/>
              </w:rPr>
              <w:t>in the Chair;</w:t>
            </w:r>
          </w:p>
        </w:tc>
      </w:tr>
      <w:tr w:rsidR="006E316F" w:rsidRPr="003601ED" w14:paraId="1095A964" w14:textId="77777777" w:rsidTr="009618BC">
        <w:trPr>
          <w:trHeight w:val="557"/>
        </w:trPr>
        <w:tc>
          <w:tcPr>
            <w:tcW w:w="3612" w:type="dxa"/>
          </w:tcPr>
          <w:p w14:paraId="6406E242" w14:textId="77777777" w:rsidR="006E316F" w:rsidRPr="003601ED" w:rsidRDefault="006E316F" w:rsidP="003601ED">
            <w:pPr>
              <w:ind w:right="136"/>
              <w:rPr>
                <w:rFonts w:ascii="Arial" w:hAnsi="Arial" w:cs="Arial"/>
                <w:b/>
              </w:rPr>
            </w:pPr>
          </w:p>
        </w:tc>
        <w:tc>
          <w:tcPr>
            <w:tcW w:w="6808" w:type="dxa"/>
          </w:tcPr>
          <w:p w14:paraId="7722E41A" w14:textId="77777777" w:rsidR="006E316F" w:rsidRPr="003601ED" w:rsidRDefault="00D6499A" w:rsidP="003601ED">
            <w:pPr>
              <w:tabs>
                <w:tab w:val="right" w:pos="3456"/>
                <w:tab w:val="left" w:pos="3888"/>
              </w:tabs>
              <w:ind w:left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Samantha Deakin</w:t>
            </w:r>
            <w:r w:rsidR="005039FC" w:rsidRPr="003601ED">
              <w:rPr>
                <w:rFonts w:ascii="Arial" w:hAnsi="Arial" w:cs="Arial"/>
              </w:rPr>
              <w:t xml:space="preserve">, Rachel Madden, Andrew Meakin, </w:t>
            </w:r>
            <w:r>
              <w:rPr>
                <w:rFonts w:ascii="Arial" w:hAnsi="Arial" w:cs="Arial"/>
              </w:rPr>
              <w:t>Philip Rostance</w:t>
            </w:r>
            <w:r w:rsidR="00791FE9">
              <w:rPr>
                <w:rFonts w:ascii="Arial" w:hAnsi="Arial" w:cs="Arial"/>
              </w:rPr>
              <w:t xml:space="preserve"> </w:t>
            </w:r>
            <w:r w:rsidR="005039FC" w:rsidRPr="003601ED">
              <w:rPr>
                <w:rFonts w:ascii="Arial" w:hAnsi="Arial" w:cs="Arial"/>
              </w:rPr>
              <w:t>and Helen-Ann Smith</w:t>
            </w:r>
          </w:p>
        </w:tc>
      </w:tr>
      <w:tr w:rsidR="006E316F" w:rsidRPr="003601ED" w14:paraId="7ED2639F" w14:textId="77777777" w:rsidTr="009618BC">
        <w:trPr>
          <w:trHeight w:val="549"/>
        </w:trPr>
        <w:tc>
          <w:tcPr>
            <w:tcW w:w="3612" w:type="dxa"/>
          </w:tcPr>
          <w:p w14:paraId="58902330" w14:textId="77777777" w:rsidR="006E316F" w:rsidRPr="003601ED" w:rsidRDefault="006E316F" w:rsidP="003601ED">
            <w:pPr>
              <w:ind w:right="136"/>
              <w:rPr>
                <w:rFonts w:ascii="Arial" w:hAnsi="Arial" w:cs="Arial"/>
                <w:b/>
              </w:rPr>
            </w:pPr>
            <w:r w:rsidRPr="003601ED">
              <w:rPr>
                <w:rFonts w:ascii="Arial" w:hAnsi="Arial" w:cs="Arial"/>
                <w:b/>
              </w:rPr>
              <w:t>Apolog</w:t>
            </w:r>
            <w:r w:rsidR="00086611" w:rsidRPr="003601ED">
              <w:rPr>
                <w:rFonts w:ascii="Arial" w:hAnsi="Arial" w:cs="Arial"/>
                <w:b/>
              </w:rPr>
              <w:t>ies</w:t>
            </w:r>
            <w:r w:rsidRPr="003601ED">
              <w:rPr>
                <w:rFonts w:ascii="Arial" w:hAnsi="Arial" w:cs="Arial"/>
                <w:b/>
              </w:rPr>
              <w:t xml:space="preserve"> for Absence:</w:t>
            </w:r>
          </w:p>
        </w:tc>
        <w:tc>
          <w:tcPr>
            <w:tcW w:w="6808" w:type="dxa"/>
          </w:tcPr>
          <w:p w14:paraId="2CA2DBAE" w14:textId="77777777" w:rsidR="006E316F" w:rsidRPr="003601ED" w:rsidRDefault="001331BB" w:rsidP="00D6499A">
            <w:pPr>
              <w:tabs>
                <w:tab w:val="right" w:pos="3456"/>
                <w:tab w:val="left" w:pos="3888"/>
              </w:tabs>
              <w:ind w:left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</w:t>
            </w:r>
            <w:r w:rsidR="00D6499A">
              <w:rPr>
                <w:rFonts w:ascii="Arial" w:hAnsi="Arial" w:cs="Arial"/>
              </w:rPr>
              <w:t xml:space="preserve"> Thomas Hollis</w:t>
            </w:r>
          </w:p>
        </w:tc>
      </w:tr>
      <w:tr w:rsidR="006E316F" w:rsidRPr="003601ED" w14:paraId="68BCADC0" w14:textId="77777777" w:rsidTr="009618BC">
        <w:trPr>
          <w:trHeight w:val="415"/>
        </w:trPr>
        <w:tc>
          <w:tcPr>
            <w:tcW w:w="3612" w:type="dxa"/>
          </w:tcPr>
          <w:p w14:paraId="6844BA8D" w14:textId="77777777" w:rsidR="006E316F" w:rsidRPr="003601ED" w:rsidRDefault="006E316F" w:rsidP="003601ED">
            <w:pPr>
              <w:ind w:right="136"/>
              <w:rPr>
                <w:rFonts w:ascii="Arial" w:hAnsi="Arial" w:cs="Arial"/>
                <w:b/>
              </w:rPr>
            </w:pPr>
            <w:r w:rsidRPr="003601ED">
              <w:rPr>
                <w:rFonts w:ascii="Arial" w:hAnsi="Arial" w:cs="Arial"/>
                <w:b/>
              </w:rPr>
              <w:t>Officers Present:</w:t>
            </w:r>
          </w:p>
        </w:tc>
        <w:tc>
          <w:tcPr>
            <w:tcW w:w="6808" w:type="dxa"/>
          </w:tcPr>
          <w:p w14:paraId="2FB5B3BA" w14:textId="77777777" w:rsidR="006E316F" w:rsidRPr="003601ED" w:rsidRDefault="007D297C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 w:rsidRPr="003601ED">
              <w:rPr>
                <w:rFonts w:ascii="Arial" w:hAnsi="Arial" w:cs="Arial"/>
              </w:rPr>
              <w:t>Carla Benedetti,</w:t>
            </w:r>
            <w:r w:rsidR="001331BB">
              <w:rPr>
                <w:rFonts w:ascii="Arial" w:hAnsi="Arial" w:cs="Arial"/>
              </w:rPr>
              <w:t xml:space="preserve"> Gillian Bradley,</w:t>
            </w:r>
            <w:r w:rsidRPr="003601ED">
              <w:rPr>
                <w:rFonts w:ascii="Arial" w:hAnsi="Arial" w:cs="Arial"/>
              </w:rPr>
              <w:t xml:space="preserve"> Ruth Dennis, Michael </w:t>
            </w:r>
            <w:proofErr w:type="gramStart"/>
            <w:r w:rsidRPr="003601ED">
              <w:rPr>
                <w:rFonts w:ascii="Arial" w:hAnsi="Arial" w:cs="Arial"/>
              </w:rPr>
              <w:t>Joy</w:t>
            </w:r>
            <w:proofErr w:type="gramEnd"/>
            <w:r w:rsidRPr="003601ED">
              <w:rPr>
                <w:rFonts w:ascii="Arial" w:hAnsi="Arial" w:cs="Arial"/>
              </w:rPr>
              <w:t xml:space="preserve"> and Rachel Newton</w:t>
            </w:r>
            <w:r w:rsidR="00343CB8" w:rsidRPr="003601ED">
              <w:rPr>
                <w:rFonts w:ascii="Arial" w:hAnsi="Arial" w:cs="Arial"/>
              </w:rPr>
              <w:t xml:space="preserve"> </w:t>
            </w:r>
          </w:p>
        </w:tc>
      </w:tr>
    </w:tbl>
    <w:p w14:paraId="29628E05" w14:textId="77777777" w:rsidR="006E316F" w:rsidRPr="00DD23EE" w:rsidRDefault="006E316F" w:rsidP="003601ED">
      <w:pPr>
        <w:rPr>
          <w:rFonts w:ascii="Arial" w:hAnsi="Arial" w:cs="Arial"/>
          <w:sz w:val="18"/>
          <w:szCs w:val="1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083"/>
        <w:gridCol w:w="585"/>
        <w:gridCol w:w="8930"/>
      </w:tblGrid>
      <w:tr w:rsidR="006E316F" w:rsidRPr="003601ED" w14:paraId="3B06288B" w14:textId="77777777" w:rsidTr="00584F0D">
        <w:tc>
          <w:tcPr>
            <w:tcW w:w="1083" w:type="dxa"/>
          </w:tcPr>
          <w:p w14:paraId="44EF258A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</w:rPr>
            </w:pPr>
            <w:r w:rsidRPr="003601ED">
              <w:rPr>
                <w:rFonts w:ascii="Arial" w:hAnsi="Arial" w:cs="Arial"/>
                <w:b/>
              </w:rPr>
              <w:t>PP</w:t>
            </w:r>
            <w:r w:rsidR="007D297C" w:rsidRPr="003601ED">
              <w:rPr>
                <w:rFonts w:ascii="Arial" w:hAnsi="Arial" w:cs="Arial"/>
                <w:b/>
              </w:rPr>
              <w:t>D</w:t>
            </w:r>
            <w:r w:rsidR="005A5862">
              <w:rPr>
                <w:rFonts w:ascii="Arial" w:hAnsi="Arial" w:cs="Arial"/>
                <w:b/>
              </w:rPr>
              <w:t>10</w:t>
            </w:r>
            <w:r w:rsidR="00985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15" w:type="dxa"/>
            <w:gridSpan w:val="2"/>
          </w:tcPr>
          <w:p w14:paraId="2580032A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u w:val="single"/>
              </w:rPr>
            </w:pPr>
            <w:r w:rsidRPr="003601ED">
              <w:rPr>
                <w:rFonts w:ascii="Arial" w:hAnsi="Arial" w:cs="Arial"/>
                <w:b/>
                <w:u w:val="single"/>
              </w:rPr>
              <w:t>Declarations of Interest by Members and Officers</w:t>
            </w:r>
          </w:p>
        </w:tc>
      </w:tr>
      <w:tr w:rsidR="006E316F" w:rsidRPr="003601ED" w14:paraId="783DDACC" w14:textId="77777777" w:rsidTr="00584F0D">
        <w:tc>
          <w:tcPr>
            <w:tcW w:w="1083" w:type="dxa"/>
          </w:tcPr>
          <w:p w14:paraId="764E1E81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2DF53C0B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14:paraId="340D2B2B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6E316F" w:rsidRPr="003601ED" w14:paraId="24866579" w14:textId="77777777" w:rsidTr="00584F0D">
        <w:tc>
          <w:tcPr>
            <w:tcW w:w="1083" w:type="dxa"/>
          </w:tcPr>
          <w:p w14:paraId="77FFBD91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</w:tcPr>
          <w:p w14:paraId="29184E73" w14:textId="77777777" w:rsidR="006E316F" w:rsidRPr="003601ED" w:rsidRDefault="00FC1087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 w:rsidRPr="003601ED">
              <w:rPr>
                <w:rFonts w:ascii="Arial" w:hAnsi="Arial" w:cs="Arial"/>
              </w:rPr>
              <w:t>N</w:t>
            </w:r>
            <w:r w:rsidR="009D0D75" w:rsidRPr="003601ED">
              <w:rPr>
                <w:rFonts w:ascii="Arial" w:hAnsi="Arial" w:cs="Arial"/>
              </w:rPr>
              <w:t>o declarations of interest</w:t>
            </w:r>
            <w:r w:rsidRPr="003601ED">
              <w:rPr>
                <w:rFonts w:ascii="Arial" w:hAnsi="Arial" w:cs="Arial"/>
              </w:rPr>
              <w:t xml:space="preserve"> were made.</w:t>
            </w:r>
          </w:p>
        </w:tc>
      </w:tr>
      <w:tr w:rsidR="006E316F" w:rsidRPr="003601ED" w14:paraId="7A99C06E" w14:textId="77777777" w:rsidTr="00584F0D">
        <w:tc>
          <w:tcPr>
            <w:tcW w:w="1083" w:type="dxa"/>
          </w:tcPr>
          <w:p w14:paraId="52EFA8AD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4F26C6E5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14:paraId="1DA91510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073047" w:rsidRPr="003601ED" w14:paraId="66275FBF" w14:textId="77777777" w:rsidTr="00584F0D">
        <w:tc>
          <w:tcPr>
            <w:tcW w:w="1083" w:type="dxa"/>
          </w:tcPr>
          <w:p w14:paraId="77782FF2" w14:textId="77777777" w:rsidR="00073047" w:rsidRPr="003601ED" w:rsidRDefault="00073047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</w:rPr>
            </w:pPr>
            <w:r w:rsidRPr="003601ED">
              <w:rPr>
                <w:rFonts w:ascii="Arial" w:hAnsi="Arial" w:cs="Arial"/>
                <w:b/>
              </w:rPr>
              <w:t>PP</w:t>
            </w:r>
            <w:r w:rsidR="007D297C" w:rsidRPr="003601ED">
              <w:rPr>
                <w:rFonts w:ascii="Arial" w:hAnsi="Arial" w:cs="Arial"/>
                <w:b/>
              </w:rPr>
              <w:t>D</w:t>
            </w:r>
            <w:r w:rsidR="005A5862">
              <w:rPr>
                <w:rFonts w:ascii="Arial" w:hAnsi="Arial" w:cs="Arial"/>
                <w:b/>
              </w:rPr>
              <w:t>11</w:t>
            </w:r>
            <w:r w:rsidR="00985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15" w:type="dxa"/>
            <w:gridSpan w:val="2"/>
          </w:tcPr>
          <w:p w14:paraId="58D45E02" w14:textId="77777777" w:rsidR="00073047" w:rsidRPr="003601ED" w:rsidRDefault="001331B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Minutes</w:t>
            </w:r>
          </w:p>
        </w:tc>
      </w:tr>
      <w:tr w:rsidR="003601ED" w:rsidRPr="001331BB" w14:paraId="3C963657" w14:textId="77777777" w:rsidTr="00584F0D">
        <w:tc>
          <w:tcPr>
            <w:tcW w:w="1083" w:type="dxa"/>
          </w:tcPr>
          <w:p w14:paraId="0F91073E" w14:textId="77777777" w:rsidR="003601ED" w:rsidRPr="001331BB" w:rsidRDefault="003601E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515" w:type="dxa"/>
            <w:gridSpan w:val="2"/>
          </w:tcPr>
          <w:p w14:paraId="49CF9BBB" w14:textId="77777777" w:rsidR="003601ED" w:rsidRPr="001331BB" w:rsidRDefault="003601E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  <w:u w:val="single"/>
              </w:rPr>
            </w:pPr>
          </w:p>
        </w:tc>
      </w:tr>
      <w:tr w:rsidR="001331BB" w:rsidRPr="001331BB" w14:paraId="7BF479F2" w14:textId="77777777" w:rsidTr="00584F0D">
        <w:tc>
          <w:tcPr>
            <w:tcW w:w="1083" w:type="dxa"/>
          </w:tcPr>
          <w:p w14:paraId="69AF868A" w14:textId="77777777" w:rsidR="001331BB" w:rsidRPr="001331BB" w:rsidRDefault="001331B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515" w:type="dxa"/>
            <w:gridSpan w:val="2"/>
          </w:tcPr>
          <w:p w14:paraId="0DC93B4C" w14:textId="77777777" w:rsidR="001331BB" w:rsidRPr="00172A61" w:rsidRDefault="00D6499A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minutes </w:t>
            </w:r>
            <w:r w:rsidR="00587502">
              <w:rPr>
                <w:rFonts w:ascii="Arial" w:hAnsi="Arial" w:cs="Arial"/>
                <w:bCs/>
              </w:rPr>
              <w:t xml:space="preserve">of the previous meeting </w:t>
            </w:r>
            <w:r>
              <w:rPr>
                <w:rFonts w:ascii="Arial" w:hAnsi="Arial" w:cs="Arial"/>
                <w:bCs/>
              </w:rPr>
              <w:t>were approved as a correct record.</w:t>
            </w:r>
          </w:p>
        </w:tc>
      </w:tr>
      <w:tr w:rsidR="001331BB" w:rsidRPr="001331BB" w14:paraId="408C4942" w14:textId="77777777" w:rsidTr="00584F0D">
        <w:tc>
          <w:tcPr>
            <w:tcW w:w="1083" w:type="dxa"/>
          </w:tcPr>
          <w:p w14:paraId="6CF7209D" w14:textId="77777777" w:rsidR="001331BB" w:rsidRPr="001331BB" w:rsidRDefault="001331B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515" w:type="dxa"/>
            <w:gridSpan w:val="2"/>
          </w:tcPr>
          <w:p w14:paraId="5FAB0FDC" w14:textId="77777777" w:rsidR="001331BB" w:rsidRPr="001331BB" w:rsidRDefault="001331B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  <w:u w:val="single"/>
              </w:rPr>
            </w:pPr>
          </w:p>
        </w:tc>
      </w:tr>
      <w:tr w:rsidR="00EC0B90" w:rsidRPr="003601ED" w14:paraId="453EB793" w14:textId="77777777" w:rsidTr="00584F0D">
        <w:tc>
          <w:tcPr>
            <w:tcW w:w="1083" w:type="dxa"/>
          </w:tcPr>
          <w:p w14:paraId="60E336C0" w14:textId="77777777" w:rsidR="00EC0B90" w:rsidRPr="003601ED" w:rsidRDefault="00B1203E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bCs/>
              </w:rPr>
            </w:pPr>
            <w:r w:rsidRPr="003601ED">
              <w:rPr>
                <w:rFonts w:ascii="Arial" w:hAnsi="Arial" w:cs="Arial"/>
                <w:b/>
                <w:bCs/>
              </w:rPr>
              <w:t>PPD</w:t>
            </w:r>
            <w:r w:rsidR="005A5862">
              <w:rPr>
                <w:rFonts w:ascii="Arial" w:hAnsi="Arial" w:cs="Arial"/>
                <w:b/>
                <w:bCs/>
              </w:rPr>
              <w:t>12</w:t>
            </w:r>
            <w:r w:rsidR="0098543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515" w:type="dxa"/>
            <w:gridSpan w:val="2"/>
          </w:tcPr>
          <w:p w14:paraId="07B8526C" w14:textId="77777777" w:rsidR="00EC0B90" w:rsidRPr="003601ED" w:rsidRDefault="00EC0B90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u w:val="single"/>
              </w:rPr>
            </w:pPr>
            <w:r w:rsidRPr="003601ED">
              <w:rPr>
                <w:rFonts w:ascii="Arial" w:hAnsi="Arial" w:cs="Arial"/>
                <w:b/>
                <w:u w:val="single"/>
              </w:rPr>
              <w:t>Polling Places</w:t>
            </w:r>
            <w:r w:rsidR="00172A61">
              <w:rPr>
                <w:rFonts w:ascii="Arial" w:hAnsi="Arial" w:cs="Arial"/>
                <w:b/>
                <w:u w:val="single"/>
              </w:rPr>
              <w:t xml:space="preserve"> – Action Required</w:t>
            </w:r>
          </w:p>
        </w:tc>
      </w:tr>
      <w:tr w:rsidR="003601ED" w:rsidRPr="003601ED" w14:paraId="6790388E" w14:textId="77777777" w:rsidTr="00584F0D">
        <w:tc>
          <w:tcPr>
            <w:tcW w:w="1083" w:type="dxa"/>
          </w:tcPr>
          <w:p w14:paraId="1215610A" w14:textId="77777777" w:rsidR="003601ED" w:rsidRPr="003601ED" w:rsidRDefault="003601E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15" w:type="dxa"/>
            <w:gridSpan w:val="2"/>
          </w:tcPr>
          <w:p w14:paraId="59387FEB" w14:textId="77777777" w:rsidR="003601ED" w:rsidRPr="003601ED" w:rsidRDefault="003601E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086611" w:rsidRPr="003601ED" w14:paraId="54949C6A" w14:textId="77777777" w:rsidTr="00584F0D">
        <w:tc>
          <w:tcPr>
            <w:tcW w:w="1083" w:type="dxa"/>
          </w:tcPr>
          <w:p w14:paraId="22D685CA" w14:textId="77777777" w:rsidR="00086611" w:rsidRPr="003601ED" w:rsidRDefault="00086611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515" w:type="dxa"/>
            <w:gridSpan w:val="2"/>
          </w:tcPr>
          <w:p w14:paraId="1AD766EF" w14:textId="77777777" w:rsidR="00BB60E5" w:rsidRPr="003601ED" w:rsidRDefault="00D6499A" w:rsidP="00360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Electoral Services Assistant took members through the table of required</w:t>
            </w:r>
            <w:r w:rsidR="00587502">
              <w:rPr>
                <w:rFonts w:ascii="Arial" w:hAnsi="Arial" w:cs="Arial"/>
              </w:rPr>
              <w:t xml:space="preserve"> actions</w:t>
            </w:r>
            <w:r>
              <w:rPr>
                <w:rFonts w:ascii="Arial" w:hAnsi="Arial" w:cs="Arial"/>
              </w:rPr>
              <w:t xml:space="preserve"> and provided an update</w:t>
            </w:r>
            <w:r w:rsidR="00587502">
              <w:rPr>
                <w:rFonts w:ascii="Arial" w:hAnsi="Arial" w:cs="Arial"/>
              </w:rPr>
              <w:t xml:space="preserve"> on each item.</w:t>
            </w:r>
          </w:p>
        </w:tc>
      </w:tr>
      <w:tr w:rsidR="00086611" w:rsidRPr="003601ED" w14:paraId="7E158A79" w14:textId="77777777" w:rsidTr="00584F0D">
        <w:tc>
          <w:tcPr>
            <w:tcW w:w="1083" w:type="dxa"/>
          </w:tcPr>
          <w:p w14:paraId="6441742F" w14:textId="77777777" w:rsidR="00086611" w:rsidRPr="003601ED" w:rsidRDefault="00086611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</w:tcPr>
          <w:p w14:paraId="3E131B92" w14:textId="77777777" w:rsidR="00086611" w:rsidRPr="003601ED" w:rsidRDefault="00086611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23746E" w:rsidRPr="003601ED" w14:paraId="4541FAD0" w14:textId="77777777" w:rsidTr="0090041F">
        <w:trPr>
          <w:trHeight w:val="4536"/>
        </w:trPr>
        <w:tc>
          <w:tcPr>
            <w:tcW w:w="1083" w:type="dxa"/>
          </w:tcPr>
          <w:p w14:paraId="1B6E4D61" w14:textId="77777777" w:rsidR="0023746E" w:rsidRPr="003601ED" w:rsidRDefault="0023746E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</w:tcPr>
          <w:p w14:paraId="719B3ACE" w14:textId="77777777" w:rsidR="0023746E" w:rsidRDefault="0023746E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group discussed the </w:t>
            </w:r>
            <w:r w:rsidR="005B2DF8">
              <w:rPr>
                <w:rFonts w:ascii="Arial" w:hAnsi="Arial" w:cs="Arial"/>
              </w:rPr>
              <w:t>options</w:t>
            </w:r>
            <w:r>
              <w:rPr>
                <w:rFonts w:ascii="Arial" w:hAnsi="Arial" w:cs="Arial"/>
              </w:rPr>
              <w:t xml:space="preserve"> and </w:t>
            </w:r>
            <w:r w:rsidR="00587502">
              <w:rPr>
                <w:rFonts w:ascii="Arial" w:hAnsi="Arial" w:cs="Arial"/>
              </w:rPr>
              <w:t>made a recommendation</w:t>
            </w:r>
            <w:r>
              <w:rPr>
                <w:rFonts w:ascii="Arial" w:hAnsi="Arial" w:cs="Arial"/>
              </w:rPr>
              <w:t xml:space="preserve"> against each action as set out below:</w:t>
            </w:r>
            <w:r w:rsidR="00FC575E">
              <w:rPr>
                <w:rFonts w:ascii="Arial" w:hAnsi="Arial" w:cs="Arial"/>
              </w:rPr>
              <w:t xml:space="preserve"> </w:t>
            </w:r>
          </w:p>
          <w:p w14:paraId="6B2BF65B" w14:textId="77777777" w:rsidR="002079B2" w:rsidRDefault="002079B2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625"/>
              <w:gridCol w:w="2246"/>
              <w:gridCol w:w="1624"/>
              <w:gridCol w:w="1003"/>
            </w:tblGrid>
            <w:tr w:rsidR="00584F0D" w:rsidRPr="00584F0D" w14:paraId="0A4C4DC8" w14:textId="77777777" w:rsidTr="00FE1AC9">
              <w:trPr>
                <w:trHeight w:val="558"/>
              </w:trPr>
              <w:tc>
                <w:tcPr>
                  <w:tcW w:w="9121" w:type="dxa"/>
                  <w:gridSpan w:val="5"/>
                  <w:shd w:val="clear" w:color="auto" w:fill="BFBFBF"/>
                </w:tcPr>
                <w:p w14:paraId="1096F547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br w:type="page"/>
                  </w: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>CARSIC: CAR2 Proposed new polling place</w:t>
                  </w:r>
                </w:p>
              </w:tc>
            </w:tr>
            <w:tr w:rsidR="00584F0D" w:rsidRPr="00584F0D" w14:paraId="3D7FA15C" w14:textId="77777777" w:rsidTr="00FE1AC9">
              <w:tc>
                <w:tcPr>
                  <w:tcW w:w="1623" w:type="dxa"/>
                  <w:shd w:val="clear" w:color="auto" w:fill="auto"/>
                </w:tcPr>
                <w:p w14:paraId="2C50B2D8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District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2EE9E35C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Place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5DC4008F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Proposed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43565A5F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County Division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62D5C1FB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Access Issues</w:t>
                  </w:r>
                </w:p>
              </w:tc>
            </w:tr>
            <w:tr w:rsidR="00584F0D" w:rsidRPr="00584F0D" w14:paraId="1918F854" w14:textId="77777777" w:rsidTr="00FE1AC9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645E24D4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CAR2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0AB7D420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Aspley Court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495193CF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St Marys Court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59A05147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Sutton West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765AEBE7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220EA656" w14:textId="77777777" w:rsidTr="00FE1AC9">
              <w:trPr>
                <w:trHeight w:val="3042"/>
              </w:trPr>
              <w:tc>
                <w:tcPr>
                  <w:tcW w:w="9121" w:type="dxa"/>
                  <w:gridSpan w:val="5"/>
                  <w:shd w:val="clear" w:color="auto" w:fill="auto"/>
                </w:tcPr>
                <w:p w14:paraId="6DFB6848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lastRenderedPageBreak/>
                    <w:t xml:space="preserve">Comments: </w:t>
                  </w:r>
                </w:p>
                <w:p w14:paraId="60DC9415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</w:p>
                <w:p w14:paraId="0929C246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St Marys Court is an existing polling place for electors in CAR1, the proposal is to create a double station at St Marys Court and remove Aspley Court as a polling place.  This will help support residents at Aspley Court </w:t>
                  </w:r>
                </w:p>
              </w:tc>
            </w:tr>
          </w:tbl>
          <w:p w14:paraId="270FFFD8" w14:textId="77777777" w:rsidR="00584F0D" w:rsidRPr="00584F0D" w:rsidRDefault="00584F0D" w:rsidP="00584F0D">
            <w:pPr>
              <w:spacing w:after="160" w:line="252" w:lineRule="auto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84F0D">
              <w:rPr>
                <w:rFonts w:ascii="Arial" w:eastAsia="Calibri" w:hAnsi="Arial"/>
                <w:szCs w:val="22"/>
                <w:lang w:eastAsia="en-US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625"/>
              <w:gridCol w:w="2246"/>
              <w:gridCol w:w="1624"/>
              <w:gridCol w:w="1003"/>
            </w:tblGrid>
            <w:tr w:rsidR="00584F0D" w:rsidRPr="00584F0D" w14:paraId="6A04B5C3" w14:textId="77777777" w:rsidTr="00FE1AC9">
              <w:trPr>
                <w:trHeight w:val="558"/>
              </w:trPr>
              <w:tc>
                <w:tcPr>
                  <w:tcW w:w="9121" w:type="dxa"/>
                  <w:gridSpan w:val="5"/>
                  <w:shd w:val="clear" w:color="auto" w:fill="BFBFBF"/>
                </w:tcPr>
                <w:p w14:paraId="2BD6C9B4" w14:textId="77777777" w:rsidR="00584F0D" w:rsidRPr="00584F0D" w:rsidRDefault="00584F0D" w:rsidP="00584F0D">
                  <w:pPr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br w:type="page"/>
                  </w: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>KIRKBY CROSS &amp; PORTLAND: KXP2, KXP3 &amp; KXP4 Polling place and polling district boundary changes</w:t>
                  </w:r>
                </w:p>
              </w:tc>
            </w:tr>
            <w:tr w:rsidR="00584F0D" w:rsidRPr="00584F0D" w14:paraId="2759CEF5" w14:textId="77777777" w:rsidTr="00FE1AC9">
              <w:tc>
                <w:tcPr>
                  <w:tcW w:w="1623" w:type="dxa"/>
                  <w:shd w:val="clear" w:color="auto" w:fill="auto"/>
                </w:tcPr>
                <w:p w14:paraId="51BDDC98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District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7BC49C7D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Place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40B46F7B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Proposed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65259620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County Division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6DFD3EA9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Access Issues</w:t>
                  </w:r>
                </w:p>
              </w:tc>
            </w:tr>
            <w:tr w:rsidR="00584F0D" w:rsidRPr="00584F0D" w14:paraId="7FCC04E6" w14:textId="77777777" w:rsidTr="00FE1AC9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3B6566B2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KXP1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3C217E66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St Wilfrids Church Hall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6BFAF0AF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14F05D6B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Kirkby South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643C7E74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3A8C4727" w14:textId="77777777" w:rsidTr="00FE1AC9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50E4E6D0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KXP2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78778BC1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The Hill Methodist Church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1D397549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405522E6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Kirkby South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1D289FEF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4E4EEE54" w14:textId="77777777" w:rsidTr="00FE1AC9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329266E7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KXP3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35828D8D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Urban Social Club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6C7D27B2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Merge with KXP2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1868D0D3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Kirkby South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081FFD8E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</w:tr>
            <w:tr w:rsidR="00584F0D" w:rsidRPr="00584F0D" w14:paraId="053F22F9" w14:textId="77777777" w:rsidTr="00FE1AC9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4519D9C4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KXP4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0BC41876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Kingsway Public House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7CEB1BB0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Becomes KXP3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62923150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Kirkby South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1D7AA600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3EF6C457" w14:textId="77777777" w:rsidTr="00FE1AC9">
              <w:trPr>
                <w:trHeight w:val="3042"/>
              </w:trPr>
              <w:tc>
                <w:tcPr>
                  <w:tcW w:w="9121" w:type="dxa"/>
                  <w:gridSpan w:val="5"/>
                  <w:shd w:val="clear" w:color="auto" w:fill="auto"/>
                </w:tcPr>
                <w:p w14:paraId="622D5D2F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 xml:space="preserve">Comments: </w:t>
                  </w:r>
                </w:p>
                <w:p w14:paraId="015CACCB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</w:p>
                <w:p w14:paraId="5B5D9D9E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The rationalisation of the polling districts will assist electors in having better access to a polling place.  The following streets will be transferred from KXP3 to KXP2:</w:t>
                  </w:r>
                </w:p>
                <w:p w14:paraId="3174A73E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6340C997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Alfred Street </w:t>
                  </w:r>
                </w:p>
                <w:p w14:paraId="47829E6A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Austen Grove</w:t>
                  </w:r>
                </w:p>
                <w:p w14:paraId="79042C4F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Bellamy Drives</w:t>
                  </w:r>
                </w:p>
                <w:p w14:paraId="3024D0CE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Bennet Drive</w:t>
                  </w:r>
                </w:p>
                <w:p w14:paraId="0F6B3D4A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Bingley Crescent</w:t>
                  </w:r>
                </w:p>
                <w:p w14:paraId="201AFA2E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Cobden Street</w:t>
                  </w:r>
                </w:p>
                <w:p w14:paraId="45FC7653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Erewash Street</w:t>
                  </w:r>
                </w:p>
                <w:p w14:paraId="0154302A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Festus Street</w:t>
                  </w:r>
                </w:p>
                <w:p w14:paraId="15C85EDA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Greenholme Close</w:t>
                  </w:r>
                </w:p>
                <w:p w14:paraId="42EB8F63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Hodgkinson Road</w:t>
                  </w:r>
                </w:p>
                <w:p w14:paraId="61E8A52A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King Street</w:t>
                  </w:r>
                </w:p>
                <w:p w14:paraId="35151679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Lime Street</w:t>
                  </w:r>
                </w:p>
                <w:p w14:paraId="050BEE1C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Lindleys Court, Lindleys Lane</w:t>
                  </w:r>
                </w:p>
                <w:p w14:paraId="35BA6CF5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Lindleys Lane</w:t>
                  </w:r>
                </w:p>
                <w:p w14:paraId="4BF2C31A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lastRenderedPageBreak/>
                    <w:t>Meryton Grove</w:t>
                  </w:r>
                </w:p>
                <w:p w14:paraId="3B339CF4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Queen Street</w:t>
                  </w:r>
                </w:p>
                <w:p w14:paraId="461914AE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Ronchin Gardens</w:t>
                  </w:r>
                </w:p>
                <w:p w14:paraId="4B3B4175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Spring Close</w:t>
                  </w:r>
                </w:p>
                <w:p w14:paraId="3B4B1513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Station Street</w:t>
                  </w:r>
                </w:p>
                <w:p w14:paraId="4A743F23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Urban Road</w:t>
                  </w:r>
                </w:p>
                <w:p w14:paraId="68A6F542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681BD31E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Subsequently the polling district previously known as KXP4 will become KXP3.</w:t>
                  </w:r>
                </w:p>
                <w:p w14:paraId="0E7F268E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</w:tc>
            </w:tr>
          </w:tbl>
          <w:p w14:paraId="1BD724A2" w14:textId="77777777" w:rsidR="00584F0D" w:rsidRDefault="00584F0D" w:rsidP="00584F0D">
            <w:pPr>
              <w:spacing w:after="160" w:line="252" w:lineRule="auto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84F0D">
              <w:rPr>
                <w:rFonts w:ascii="Arial" w:eastAsia="Calibri" w:hAnsi="Arial"/>
                <w:szCs w:val="22"/>
                <w:lang w:eastAsia="en-US"/>
              </w:rPr>
              <w:lastRenderedPageBreak/>
              <w:br w:type="page"/>
            </w:r>
          </w:p>
          <w:p w14:paraId="27A52B54" w14:textId="77777777" w:rsidR="00584F0D" w:rsidRPr="00584F0D" w:rsidRDefault="00584F0D" w:rsidP="00584F0D">
            <w:pPr>
              <w:spacing w:after="160" w:line="252" w:lineRule="auto"/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tbl>
            <w:tblPr>
              <w:tblW w:w="9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625"/>
              <w:gridCol w:w="2246"/>
              <w:gridCol w:w="1624"/>
              <w:gridCol w:w="1003"/>
            </w:tblGrid>
            <w:tr w:rsidR="00584F0D" w:rsidRPr="00584F0D" w14:paraId="5B1EE483" w14:textId="77777777" w:rsidTr="000E6E57">
              <w:trPr>
                <w:trHeight w:val="558"/>
              </w:trPr>
              <w:tc>
                <w:tcPr>
                  <w:tcW w:w="9121" w:type="dxa"/>
                  <w:gridSpan w:val="5"/>
                  <w:shd w:val="clear" w:color="auto" w:fill="BFBFBF"/>
                </w:tcPr>
                <w:p w14:paraId="067BEC24" w14:textId="77777777" w:rsidR="00584F0D" w:rsidRPr="00584F0D" w:rsidRDefault="00584F0D" w:rsidP="00584F0D">
                  <w:pPr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br w:type="page"/>
                  </w: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>HUCKNALL CENTRAL: HCE2 Polling place and polling district boundary changes</w:t>
                  </w:r>
                </w:p>
              </w:tc>
            </w:tr>
            <w:tr w:rsidR="00584F0D" w:rsidRPr="00584F0D" w14:paraId="1C930B04" w14:textId="77777777" w:rsidTr="000E6E57">
              <w:tc>
                <w:tcPr>
                  <w:tcW w:w="1623" w:type="dxa"/>
                  <w:shd w:val="clear" w:color="auto" w:fill="auto"/>
                </w:tcPr>
                <w:p w14:paraId="4B3161B6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District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407E6114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Place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4B5F0D90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Proposed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18982A3A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County Division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2098AF8A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Access Issues</w:t>
                  </w:r>
                </w:p>
              </w:tc>
            </w:tr>
            <w:tr w:rsidR="00584F0D" w:rsidRPr="00584F0D" w14:paraId="0339D968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501A4FAD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HCE1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1C6F74AB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The John Godber Centre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7ADB8F45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Alteration of the polling district boundary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54145163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Hucknall South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2A831E9B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</w:tr>
            <w:tr w:rsidR="00584F0D" w:rsidRPr="00584F0D" w14:paraId="2F9180B6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5D562DFE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HCE2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4E2F407E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 xml:space="preserve">Watnall Road Community Centre 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05C9FCBE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Holy Cross Catholic Church – Community Room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30F1A5C5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Hucknall South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41713881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06CFB3AD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7C038368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HCE3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2DD51CF3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Royal British Legion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63C46CF8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Additional properties placed in polling district HCE3 from HCE2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01954602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Hucknall South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56AB5B05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</w:tr>
            <w:tr w:rsidR="00584F0D" w:rsidRPr="00584F0D" w14:paraId="0288D216" w14:textId="77777777" w:rsidTr="000E6E57">
              <w:trPr>
                <w:trHeight w:val="3042"/>
              </w:trPr>
              <w:tc>
                <w:tcPr>
                  <w:tcW w:w="9121" w:type="dxa"/>
                  <w:gridSpan w:val="5"/>
                  <w:shd w:val="clear" w:color="auto" w:fill="auto"/>
                </w:tcPr>
                <w:p w14:paraId="692C9F27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 xml:space="preserve">Comments: </w:t>
                  </w:r>
                </w:p>
                <w:p w14:paraId="6FE29AEB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</w:p>
                <w:p w14:paraId="635E1DF5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Watnall Road Community Centre is no longer suitable as a polling place.  Holy Cross Catholic Church Community Room offers reasonable facilities for electors and is within the polling district.</w:t>
                  </w:r>
                </w:p>
                <w:p w14:paraId="2CB0321F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7E7F9B3C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Additionally, the rationalisation of the polling districts across HCE1, HCE2 and HCE3 will assist electors in having better access to a polling place.  </w:t>
                  </w:r>
                </w:p>
                <w:p w14:paraId="0073540C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636BFE97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The following streets will be transferred from HCE1 to </w:t>
                  </w:r>
                  <w:r w:rsidR="000A7AEE"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HCE2,</w:t>
                  </w: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 and those electors will vote at Holy Cross Catholic Church – Community Room:</w:t>
                  </w:r>
                </w:p>
                <w:p w14:paraId="4112C378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07E1A505" w14:textId="77777777" w:rsidR="00584F0D" w:rsidRPr="00584F0D" w:rsidRDefault="00584F0D" w:rsidP="00FE1AC9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Sandy Lane, Hucknall (even numbered properties 64a-118) </w:t>
                  </w:r>
                </w:p>
                <w:p w14:paraId="76845CCC" w14:textId="77777777" w:rsidR="00584F0D" w:rsidRPr="00584F0D" w:rsidRDefault="00584F0D" w:rsidP="00FE1AC9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Sandy Lane, Hucknall (odd numbered properties 49-79) </w:t>
                  </w:r>
                </w:p>
                <w:p w14:paraId="4EE8EFDA" w14:textId="77777777" w:rsidR="00584F0D" w:rsidRPr="00584F0D" w:rsidRDefault="00584F0D" w:rsidP="00FE1AC9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Windmill Avenue, Hucknall (all properties) </w:t>
                  </w:r>
                </w:p>
                <w:p w14:paraId="59464DD8" w14:textId="77777777" w:rsidR="00584F0D" w:rsidRPr="00584F0D" w:rsidRDefault="00584F0D" w:rsidP="00FE1AC9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Windmill Grove, Hucknall (all properties) </w:t>
                  </w:r>
                </w:p>
                <w:p w14:paraId="79253487" w14:textId="77777777" w:rsidR="00584F0D" w:rsidRPr="00584F0D" w:rsidRDefault="00584F0D" w:rsidP="00FE1AC9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William Street, Hucknall (all properties) </w:t>
                  </w:r>
                </w:p>
                <w:p w14:paraId="235D0FD0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4346046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The following streets will be transferred from HCE2 to </w:t>
                  </w:r>
                  <w:r w:rsidR="000A7AEE"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HCE3,</w:t>
                  </w: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 and those electors will vote at The Royal British Legion:</w:t>
                  </w:r>
                </w:p>
                <w:p w14:paraId="285E42BC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332EFF4" w14:textId="77777777" w:rsidR="00584F0D" w:rsidRPr="00584F0D" w:rsidRDefault="00584F0D" w:rsidP="00FE1AC9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lastRenderedPageBreak/>
                    <w:t xml:space="preserve">Croft Avenue, Hucknall (odd numbered properties) </w:t>
                  </w:r>
                </w:p>
                <w:p w14:paraId="142C2C53" w14:textId="77777777" w:rsidR="00584F0D" w:rsidRPr="00584F0D" w:rsidRDefault="00584F0D" w:rsidP="00FE1AC9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Truman Drive, Hucknall (all excl Autumn Court) </w:t>
                  </w:r>
                </w:p>
                <w:p w14:paraId="7DAD26F8" w14:textId="77777777" w:rsidR="00584F0D" w:rsidRPr="00584F0D" w:rsidRDefault="00584F0D" w:rsidP="00FE1AC9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Orchard Street, Hucknall (all properties) </w:t>
                  </w:r>
                </w:p>
                <w:p w14:paraId="76BCE87C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82FC892" w14:textId="77777777" w:rsid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6C2E55B0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89A3A2C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5FB67FED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77568E0C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E94523A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B235C41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0696F3A5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680DC619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7375A005" w14:textId="77777777" w:rsidR="00B636A0" w:rsidRPr="00584F0D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</w:tc>
            </w:tr>
            <w:tr w:rsidR="00584F0D" w:rsidRPr="00584F0D" w14:paraId="7E451201" w14:textId="77777777" w:rsidTr="000E6E57">
              <w:trPr>
                <w:trHeight w:val="558"/>
              </w:trPr>
              <w:tc>
                <w:tcPr>
                  <w:tcW w:w="9121" w:type="dxa"/>
                  <w:gridSpan w:val="5"/>
                  <w:shd w:val="clear" w:color="auto" w:fill="BFBFBF"/>
                </w:tcPr>
                <w:p w14:paraId="55F0499E" w14:textId="77777777" w:rsidR="00584F0D" w:rsidRPr="00584F0D" w:rsidRDefault="00584F0D" w:rsidP="00584F0D">
                  <w:pPr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lastRenderedPageBreak/>
                    <w:br w:type="page"/>
                  </w: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>HUCKNALL NORTH: HNO2 &amp; HNO4 Polling place and polling district boundary changes</w:t>
                  </w:r>
                </w:p>
              </w:tc>
            </w:tr>
            <w:tr w:rsidR="00584F0D" w:rsidRPr="00584F0D" w14:paraId="53E534C3" w14:textId="77777777" w:rsidTr="000E6E57">
              <w:tc>
                <w:tcPr>
                  <w:tcW w:w="1623" w:type="dxa"/>
                  <w:shd w:val="clear" w:color="auto" w:fill="auto"/>
                </w:tcPr>
                <w:p w14:paraId="3AD0BEE1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District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753783CB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Place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6DC7FC94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Proposed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2C31A118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County Division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06FDDBC8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Access Issues</w:t>
                  </w:r>
                </w:p>
              </w:tc>
            </w:tr>
            <w:tr w:rsidR="00584F0D" w:rsidRPr="00584F0D" w14:paraId="1007A171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1B260405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HNO1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1C74EBDE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George Street Working Mens Club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4C895207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4B1CC117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Hucknall North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2928746F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48E68EF9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0FC91ABC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HNO2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311357FE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Interchange (Young People Centre)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4E237FDE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42ED4443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Hucknall North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2360854D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2164A28F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5007C28B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HNO3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54BF3167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Interchange (Young People Centre)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45D70D44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6624C32A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Hucknall North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2B601DD1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74EFF3BE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2CBD144D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HNO4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6CC0AB55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Leen Valley Golf Club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3679C228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 xml:space="preserve">Jamie Brough Pavilion 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781A501F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Hucknall North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24809C11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7EECA730" w14:textId="77777777" w:rsidTr="000E6E57">
              <w:trPr>
                <w:trHeight w:val="3042"/>
              </w:trPr>
              <w:tc>
                <w:tcPr>
                  <w:tcW w:w="9121" w:type="dxa"/>
                  <w:gridSpan w:val="5"/>
                  <w:shd w:val="clear" w:color="auto" w:fill="auto"/>
                </w:tcPr>
                <w:p w14:paraId="3466A960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 xml:space="preserve">Comments: </w:t>
                  </w:r>
                </w:p>
                <w:p w14:paraId="617C8A56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</w:p>
                <w:p w14:paraId="01D3E382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Leen Valley Golf Club does not offer </w:t>
                  </w:r>
                  <w:r w:rsidR="00617851">
                    <w:rPr>
                      <w:rFonts w:ascii="Arial" w:eastAsia="Calibri" w:hAnsi="Arial"/>
                      <w:szCs w:val="22"/>
                      <w:lang w:eastAsia="en-US"/>
                    </w:rPr>
                    <w:t>adequate</w:t>
                  </w: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 transport links and is </w:t>
                  </w:r>
                  <w:r w:rsidR="00617851">
                    <w:rPr>
                      <w:rFonts w:ascii="Arial" w:eastAsia="Calibri" w:hAnsi="Arial"/>
                      <w:szCs w:val="22"/>
                      <w:lang w:eastAsia="en-US"/>
                    </w:rPr>
                    <w:t>particularly difficult</w:t>
                  </w:r>
                  <w:r w:rsidR="002E6CBF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 to</w:t>
                  </w: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 access by foot.  Jamie Brough Pavilion offers reasonable facilities for electors, has good transport links and is within the polling district.</w:t>
                  </w:r>
                </w:p>
                <w:p w14:paraId="38CB92AC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74C69CE9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Additionally, the rationalisation of the polling districts across HNO2 and HNO4 will assist electors in having better access to a polling place.  </w:t>
                  </w:r>
                </w:p>
                <w:p w14:paraId="027E91FB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CB2FD0F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The following streets will be transferred from HNO2 to </w:t>
                  </w:r>
                  <w:r w:rsidR="000A7AEE"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HNO4,</w:t>
                  </w: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 and those electors will vote at Jamie Brough Pavilion:</w:t>
                  </w:r>
                </w:p>
                <w:p w14:paraId="09A30F1B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F874371" w14:textId="77777777" w:rsidR="00584F0D" w:rsidRPr="00584F0D" w:rsidRDefault="00584F0D" w:rsidP="00FE1AC9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Papplewick Lane, Hucknall (odd numbered properties) </w:t>
                  </w:r>
                </w:p>
                <w:p w14:paraId="13332E94" w14:textId="77777777" w:rsidR="00584F0D" w:rsidRPr="00584F0D" w:rsidRDefault="00584F0D" w:rsidP="00FE1AC9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Rowan Court, Hucknall (all properties) </w:t>
                  </w:r>
                </w:p>
                <w:p w14:paraId="2D8EA627" w14:textId="77777777" w:rsidR="00584F0D" w:rsidRPr="00584F0D" w:rsidRDefault="00584F0D" w:rsidP="00FE1AC9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Balmoral Grove, Hucknall (all properties) </w:t>
                  </w:r>
                </w:p>
                <w:p w14:paraId="5488FD75" w14:textId="77777777" w:rsidR="00584F0D" w:rsidRPr="00584F0D" w:rsidRDefault="00584F0D" w:rsidP="00FE1AC9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Buckingham Avenue, Hucknall (all properties) </w:t>
                  </w:r>
                </w:p>
                <w:p w14:paraId="267062CC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08AF829" w14:textId="77777777" w:rsid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E5F24BF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131183CA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1F98C0A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7D7E2330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6B18D42F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3290F0B5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7D6F1D4D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AC4131A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3F1D974D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6D422A0E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1E54470F" w14:textId="77777777" w:rsidR="0090041F" w:rsidRDefault="0090041F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236DA8D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D6B0D5E" w14:textId="77777777" w:rsidR="00B636A0" w:rsidRPr="00584F0D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</w:tc>
            </w:tr>
            <w:tr w:rsidR="00584F0D" w:rsidRPr="00584F0D" w14:paraId="6591174A" w14:textId="77777777" w:rsidTr="000E6E57">
              <w:trPr>
                <w:trHeight w:val="558"/>
              </w:trPr>
              <w:tc>
                <w:tcPr>
                  <w:tcW w:w="9121" w:type="dxa"/>
                  <w:gridSpan w:val="5"/>
                  <w:shd w:val="clear" w:color="auto" w:fill="BFBFBF"/>
                </w:tcPr>
                <w:p w14:paraId="57D6C6AF" w14:textId="77777777" w:rsidR="00584F0D" w:rsidRPr="00584F0D" w:rsidRDefault="00584F0D" w:rsidP="00584F0D">
                  <w:pPr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lastRenderedPageBreak/>
                    <w:br w:type="page"/>
                  </w: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br w:type="page"/>
                  </w: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>HUCKNALL SOUTH: HSO4 &amp; HSO5 Polling place and polling district boundary changes</w:t>
                  </w:r>
                </w:p>
              </w:tc>
            </w:tr>
            <w:tr w:rsidR="00584F0D" w:rsidRPr="00584F0D" w14:paraId="7FDF8429" w14:textId="77777777" w:rsidTr="000E6E57">
              <w:tc>
                <w:tcPr>
                  <w:tcW w:w="1623" w:type="dxa"/>
                  <w:shd w:val="clear" w:color="auto" w:fill="auto"/>
                </w:tcPr>
                <w:p w14:paraId="0A376B6C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District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0B20B32D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Place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00868DE2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Proposed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44FDC3FC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County Division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56546CD1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Access Issues</w:t>
                  </w:r>
                </w:p>
              </w:tc>
            </w:tr>
            <w:tr w:rsidR="00584F0D" w:rsidRPr="00584F0D" w14:paraId="04239C2B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3CDE0ADC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HSO1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2D537E67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The Grove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7724FF25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615D2474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4D4C5347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5512EA9D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652ADB23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HSO2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3825AC6D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St Johns Church Community Complex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18549BDB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00EBD443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723ACE8D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220466D0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51BF63EC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HSO3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36693B3D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Bestwood Community Centre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7E125937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20F58CD1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0727EEE4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384A0A04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1DE90611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HSO4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0F9A7F1D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Broomhill Inn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350B3335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Merge with HSO5</w:t>
                  </w:r>
                  <w:r w:rsidRPr="00FE1AC9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 xml:space="preserve">change polling place to create a double polling station at St Johns Church Community </w:t>
                  </w:r>
                  <w:r w:rsidRPr="00FE1AC9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Comp.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09B85086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7EF5D71A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02F3CBC5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0B6F01D0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HSO5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3CA5518B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The Grove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2D361831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Merge with HSO4 and change polling place to create a double station at St Johns Church Community Complex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0F4AC959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431B21FD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84F0D" w:rsidRPr="00584F0D" w14:paraId="18054515" w14:textId="77777777" w:rsidTr="000E6E57">
              <w:trPr>
                <w:trHeight w:val="3042"/>
              </w:trPr>
              <w:tc>
                <w:tcPr>
                  <w:tcW w:w="9121" w:type="dxa"/>
                  <w:gridSpan w:val="5"/>
                  <w:shd w:val="clear" w:color="auto" w:fill="auto"/>
                </w:tcPr>
                <w:p w14:paraId="5DDCE469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 xml:space="preserve">Comments: </w:t>
                  </w:r>
                </w:p>
                <w:p w14:paraId="7E33718D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</w:p>
                <w:p w14:paraId="1698242A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The rationalisation of the polling districts across HSO4 and HSO5 will see the two polling districts merge and will assist electors in having better access to a more suitable polling place at St Johns Church Community Complex.  </w:t>
                  </w:r>
                </w:p>
                <w:p w14:paraId="65B00F23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E418E2E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The following streets will be merged from HSO5 to HSO4 and become HSO4:</w:t>
                  </w:r>
                </w:p>
                <w:p w14:paraId="23F833BC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03E56F8B" w14:textId="77777777" w:rsidR="00584F0D" w:rsidRPr="00584F0D" w:rsidRDefault="00584F0D" w:rsidP="00FE1AC9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Dallman Close (all properties)</w:t>
                  </w:r>
                </w:p>
                <w:p w14:paraId="13F4DC79" w14:textId="77777777" w:rsidR="00584F0D" w:rsidRPr="00584F0D" w:rsidRDefault="00584F0D" w:rsidP="00FE1AC9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Derwent Drive (all properties)</w:t>
                  </w:r>
                </w:p>
                <w:p w14:paraId="33BAD18B" w14:textId="77777777" w:rsidR="00584F0D" w:rsidRPr="00584F0D" w:rsidRDefault="00584F0D" w:rsidP="00FE1AC9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Farleys Lane (all properties)</w:t>
                  </w:r>
                </w:p>
                <w:p w14:paraId="21059531" w14:textId="77777777" w:rsidR="00584F0D" w:rsidRPr="00584F0D" w:rsidRDefault="00584F0D" w:rsidP="00FE1AC9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lastRenderedPageBreak/>
                    <w:t>Hazel Meadows (all properties)</w:t>
                  </w:r>
                </w:p>
                <w:p w14:paraId="6E394E84" w14:textId="77777777" w:rsidR="00584F0D" w:rsidRPr="00584F0D" w:rsidRDefault="00584F0D" w:rsidP="00FE1AC9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Nursery Close (all properties)</w:t>
                  </w:r>
                </w:p>
                <w:p w14:paraId="2786165D" w14:textId="77777777" w:rsidR="00584F0D" w:rsidRPr="00584F0D" w:rsidRDefault="00584F0D" w:rsidP="00FE1AC9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Park Drive (all properties)</w:t>
                  </w:r>
                </w:p>
                <w:p w14:paraId="5E14C3BA" w14:textId="77777777" w:rsidR="00584F0D" w:rsidRPr="00584F0D" w:rsidRDefault="00584F0D" w:rsidP="00FE1AC9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Torkard Court (all properties)</w:t>
                  </w:r>
                </w:p>
                <w:p w14:paraId="5DA59D85" w14:textId="77777777" w:rsid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3598E72F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5E9D72E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36F0E923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532CACFE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73F57ED6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C0FCD88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754CA28F" w14:textId="77777777" w:rsidR="00B636A0" w:rsidRPr="00584F0D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</w:tc>
            </w:tr>
            <w:tr w:rsidR="00584F0D" w:rsidRPr="00584F0D" w14:paraId="0716C8B9" w14:textId="77777777" w:rsidTr="000E6E57">
              <w:trPr>
                <w:trHeight w:val="558"/>
              </w:trPr>
              <w:tc>
                <w:tcPr>
                  <w:tcW w:w="9121" w:type="dxa"/>
                  <w:gridSpan w:val="5"/>
                  <w:shd w:val="clear" w:color="auto" w:fill="BFBFBF"/>
                </w:tcPr>
                <w:p w14:paraId="1D37F74B" w14:textId="77777777" w:rsidR="00584F0D" w:rsidRPr="00584F0D" w:rsidRDefault="00584F0D" w:rsidP="00584F0D">
                  <w:pPr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lastRenderedPageBreak/>
                    <w:br w:type="page"/>
                  </w: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br w:type="page"/>
                  </w: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 xml:space="preserve">HUCKNALL WEST: HWE2 Proposed new polling place </w:t>
                  </w:r>
                </w:p>
              </w:tc>
            </w:tr>
            <w:tr w:rsidR="00584F0D" w:rsidRPr="00584F0D" w14:paraId="7C0B9915" w14:textId="77777777" w:rsidTr="000E6E57">
              <w:tc>
                <w:tcPr>
                  <w:tcW w:w="1623" w:type="dxa"/>
                  <w:shd w:val="clear" w:color="auto" w:fill="auto"/>
                </w:tcPr>
                <w:p w14:paraId="101F17D5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District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13E209D1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Place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619F5CAF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Proposed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39B38389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County Division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36C9F011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Access Issues</w:t>
                  </w:r>
                </w:p>
              </w:tc>
            </w:tr>
            <w:tr w:rsidR="00584F0D" w:rsidRPr="00584F0D" w14:paraId="6C6C601E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63FCC3D2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HWE2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72F13F9B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West Hucknall Baptist Church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2C2201DD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The Engine Rooms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2FAE4C22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Hucknall West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4CAB8DD1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0C6C1763" w14:textId="77777777" w:rsidTr="000E6E57">
              <w:trPr>
                <w:trHeight w:val="1766"/>
              </w:trPr>
              <w:tc>
                <w:tcPr>
                  <w:tcW w:w="9121" w:type="dxa"/>
                  <w:gridSpan w:val="5"/>
                  <w:shd w:val="clear" w:color="auto" w:fill="auto"/>
                </w:tcPr>
                <w:p w14:paraId="14B04CE5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 xml:space="preserve">Comments: </w:t>
                  </w:r>
                </w:p>
                <w:p w14:paraId="4A82B98B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</w:p>
                <w:p w14:paraId="1414E6DC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The Engine Rooms, sited on the Rolls Royce Site, o</w:t>
                  </w:r>
                  <w:r w:rsidR="000B0009">
                    <w:rPr>
                      <w:rFonts w:ascii="Arial" w:eastAsia="Calibri" w:hAnsi="Arial"/>
                      <w:szCs w:val="22"/>
                      <w:lang w:eastAsia="en-US"/>
                    </w:rPr>
                    <w:t>ffers</w:t>
                  </w: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 better access links for electors living in the polling district. HWE2.</w:t>
                  </w:r>
                </w:p>
                <w:p w14:paraId="00E945D7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1028FA43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The rationalisation of the polling district boundaries will assist electors in having better access to a polling place.  The following streets will be transferred from HWE1 into HWE2:</w:t>
                  </w:r>
                </w:p>
                <w:p w14:paraId="0F1595D0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A2117C1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Watnall Road, Hucknall (even numbered properties) </w:t>
                  </w:r>
                </w:p>
                <w:p w14:paraId="7299185F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Pilot Drive, Hucknall (all properties) </w:t>
                  </w:r>
                </w:p>
                <w:p w14:paraId="7648E128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Kingsway Road, Hucknall (all properties) </w:t>
                  </w:r>
                </w:p>
                <w:p w14:paraId="64F2A40E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Harrier Grove, Hucknall (all properties) </w:t>
                  </w:r>
                </w:p>
                <w:p w14:paraId="4B8C95E9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Kingsway Gardens, Hucknall (all properties) </w:t>
                  </w:r>
                </w:p>
                <w:p w14:paraId="6B5FE9E7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Westville Drive, Hucknall (all properties) </w:t>
                  </w:r>
                </w:p>
                <w:p w14:paraId="599D3016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Merlin Drive, Hucknall (all properties) </w:t>
                  </w:r>
                </w:p>
                <w:p w14:paraId="7E4AAEDB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Westland Avenue, Hucknall (all properties) </w:t>
                  </w:r>
                </w:p>
                <w:p w14:paraId="1222F2DC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Royce Avenue, Hucknall (all properties) </w:t>
                  </w:r>
                </w:p>
                <w:p w14:paraId="61CB9998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Wings Drive, Hucknall (all properties) </w:t>
                  </w:r>
                </w:p>
                <w:p w14:paraId="5AD0347C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Avon Avenue, Hucknall (all properties) </w:t>
                  </w:r>
                </w:p>
                <w:p w14:paraId="007A51D7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Neve Close, Hucknall (all properties) </w:t>
                  </w:r>
                </w:p>
                <w:p w14:paraId="6FA261F2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Trent Drive, Hucknall (all properties) </w:t>
                  </w:r>
                </w:p>
                <w:p w14:paraId="43946DA3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Conway Road, Hucknall (all properties) </w:t>
                  </w:r>
                </w:p>
                <w:p w14:paraId="303EDACF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Spey Close, Hucknall (all properties) </w:t>
                  </w:r>
                </w:p>
                <w:p w14:paraId="765D13CF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Watnall Lodge, Watnall Road, Hucknall (all properties) </w:t>
                  </w:r>
                </w:p>
                <w:p w14:paraId="6BCDD984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Olympus Court, Hucknall (all properties) </w:t>
                  </w:r>
                </w:p>
                <w:p w14:paraId="531E9DC1" w14:textId="77777777" w:rsidR="00584F0D" w:rsidRPr="00584F0D" w:rsidRDefault="00584F0D" w:rsidP="002E5612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Stubbing Wood Farm, Hucknall (all properties) </w:t>
                  </w:r>
                </w:p>
                <w:p w14:paraId="5896D83E" w14:textId="77777777" w:rsid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DF2A847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512E78E5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7EE0BF81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0F1FC1A9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5055255E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6D877118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000A9FC8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32A06B16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F390402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595BA01C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B1A34C7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76791A2" w14:textId="77777777" w:rsidR="00B636A0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4B4AB770" w14:textId="77777777" w:rsidR="00B636A0" w:rsidRPr="00584F0D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</w:tc>
            </w:tr>
            <w:tr w:rsidR="00584F0D" w:rsidRPr="00584F0D" w14:paraId="40AF7BD6" w14:textId="77777777" w:rsidTr="000E6E57">
              <w:trPr>
                <w:trHeight w:val="558"/>
              </w:trPr>
              <w:tc>
                <w:tcPr>
                  <w:tcW w:w="9121" w:type="dxa"/>
                  <w:gridSpan w:val="5"/>
                  <w:shd w:val="clear" w:color="auto" w:fill="BFBFBF"/>
                </w:tcPr>
                <w:p w14:paraId="29C9E052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lastRenderedPageBreak/>
                    <w:br w:type="page"/>
                  </w: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>HUTHWAITE &amp; BRIERLEY: HBR2 Proposed new polling place and polling district boundary change</w:t>
                  </w:r>
                </w:p>
              </w:tc>
            </w:tr>
            <w:tr w:rsidR="00584F0D" w:rsidRPr="00584F0D" w14:paraId="462382C6" w14:textId="77777777" w:rsidTr="000E6E57">
              <w:tc>
                <w:tcPr>
                  <w:tcW w:w="1623" w:type="dxa"/>
                  <w:shd w:val="clear" w:color="auto" w:fill="auto"/>
                </w:tcPr>
                <w:p w14:paraId="272E969D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District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4154BEA8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Place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6B2300A8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Proposed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38DD0DC4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County Division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1365DEDD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Access Issues</w:t>
                  </w:r>
                </w:p>
              </w:tc>
            </w:tr>
            <w:tr w:rsidR="00584F0D" w:rsidRPr="00584F0D" w14:paraId="1FD180FF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5B5CD280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bookmarkStart w:id="0" w:name="_Hlk145578261"/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HBR1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130459E9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Mansfield Hosiery Mills Sports &amp; Social Club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28F9F838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18B43524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Sutton West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546773C7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bookmarkEnd w:id="0"/>
            <w:tr w:rsidR="00584F0D" w:rsidRPr="00584F0D" w14:paraId="4F7BC324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434E7919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HBR2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34889258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Mill House Community Centre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766300C6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 xml:space="preserve">Brierley Forest Park – Café 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4F219EB8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Sutton West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57D2DD2C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08520800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59FA13F8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HBR3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69DCED67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 xml:space="preserve">The </w:t>
                  </w:r>
                  <w:proofErr w:type="gramStart"/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All Saints</w:t>
                  </w:r>
                  <w:proofErr w:type="gramEnd"/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 xml:space="preserve"> Centre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5B8C803A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38201BEB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Sutton West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42DBE0F6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78CB230B" w14:textId="77777777" w:rsidTr="000E6E57">
              <w:trPr>
                <w:trHeight w:val="4849"/>
              </w:trPr>
              <w:tc>
                <w:tcPr>
                  <w:tcW w:w="9121" w:type="dxa"/>
                  <w:gridSpan w:val="5"/>
                  <w:shd w:val="clear" w:color="auto" w:fill="auto"/>
                </w:tcPr>
                <w:p w14:paraId="4E09982E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 xml:space="preserve">Comments: </w:t>
                  </w:r>
                </w:p>
                <w:p w14:paraId="611FEEAE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</w:p>
                <w:p w14:paraId="21147E7A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Mill House Community Centre is no longer suitable as a polling place.  Brierley Forest Park Café offers reasonable facilities for electors and is within the polling district.</w:t>
                  </w:r>
                </w:p>
                <w:p w14:paraId="2A44CC10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</w:p>
                <w:p w14:paraId="2C554F11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The rationalisation of the polling districts will assist electors in having better access to a polling place.  The following streets will be transferred from HBR2 to HBR1 and will cast their vote at Mansfield Hosiery Mills Sports &amp; Social Club:</w:t>
                  </w:r>
                </w:p>
                <w:p w14:paraId="5FC6FD11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6FE7505C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Sutton Road, Huthwaite (even numbered properties 6-120) </w:t>
                  </w:r>
                </w:p>
                <w:p w14:paraId="1802DBCD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Elmhurst Drive, Huthwaite (all properties) </w:t>
                  </w:r>
                </w:p>
                <w:p w14:paraId="40B6FD0C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Beech Avenue, Huthwaite (all properties) </w:t>
                  </w:r>
                </w:p>
                <w:p w14:paraId="47168A54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Crossley Avenue, Huthwaite (all properties) </w:t>
                  </w:r>
                </w:p>
                <w:p w14:paraId="46C5919B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Lime Avenue, Huthwaite (all properties) </w:t>
                  </w:r>
                </w:p>
                <w:p w14:paraId="246FC007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Corner Croft, Huthwaite (all properties) </w:t>
                  </w:r>
                </w:p>
                <w:p w14:paraId="6E26826A" w14:textId="77777777" w:rsidR="00584F0D" w:rsidRPr="00584F0D" w:rsidRDefault="00584F0D" w:rsidP="00FE1AC9">
                  <w:pPr>
                    <w:numPr>
                      <w:ilvl w:val="0"/>
                      <w:numId w:val="9"/>
                    </w:numPr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584F0D">
                    <w:rPr>
                      <w:rFonts w:ascii="Arial" w:eastAsia="Calibri" w:hAnsi="Arial" w:cs="Arial"/>
                      <w:lang w:eastAsia="en-US"/>
                    </w:rPr>
                    <w:t xml:space="preserve">Mill Close, Huthwaite (all properties) </w:t>
                  </w:r>
                </w:p>
                <w:p w14:paraId="56660D59" w14:textId="77777777" w:rsidR="00584F0D" w:rsidRDefault="00584F0D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241AFE74" w14:textId="77777777" w:rsidR="00C65CE4" w:rsidRDefault="00C65CE4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3AA069EE" w14:textId="77777777" w:rsidR="00C65CE4" w:rsidRDefault="00C65CE4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  <w:p w14:paraId="370C955F" w14:textId="77777777" w:rsidR="00B636A0" w:rsidRPr="00584F0D" w:rsidRDefault="00B636A0" w:rsidP="00FE1AC9">
                  <w:pPr>
                    <w:jc w:val="both"/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</w:tc>
            </w:tr>
            <w:tr w:rsidR="00584F0D" w:rsidRPr="00584F0D" w14:paraId="06DC5C3F" w14:textId="77777777" w:rsidTr="000E6E57">
              <w:trPr>
                <w:trHeight w:val="558"/>
              </w:trPr>
              <w:tc>
                <w:tcPr>
                  <w:tcW w:w="9121" w:type="dxa"/>
                  <w:gridSpan w:val="5"/>
                  <w:shd w:val="clear" w:color="auto" w:fill="BFBFBF"/>
                </w:tcPr>
                <w:p w14:paraId="240C4C6B" w14:textId="77777777" w:rsidR="00584F0D" w:rsidRPr="00584F0D" w:rsidRDefault="00584F0D" w:rsidP="00584F0D">
                  <w:pPr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br w:type="page"/>
                  </w: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 xml:space="preserve">SKEGBY: SKG3 Proposed new polling place </w:t>
                  </w:r>
                </w:p>
              </w:tc>
            </w:tr>
            <w:tr w:rsidR="00584F0D" w:rsidRPr="00584F0D" w14:paraId="319400F8" w14:textId="77777777" w:rsidTr="000E6E57">
              <w:tc>
                <w:tcPr>
                  <w:tcW w:w="1623" w:type="dxa"/>
                  <w:shd w:val="clear" w:color="auto" w:fill="auto"/>
                </w:tcPr>
                <w:p w14:paraId="4ECB9947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District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73C42210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Place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465BC7E2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Proposed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4A0FFD8C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County Division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627EB288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Access Issues</w:t>
                  </w:r>
                </w:p>
              </w:tc>
            </w:tr>
            <w:tr w:rsidR="00584F0D" w:rsidRPr="00584F0D" w14:paraId="5F40548C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15F603B6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lastRenderedPageBreak/>
                    <w:t>SKG3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19F919E3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Harwood Court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0462D8DC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The Bridge Baptist Church Complex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5F2616A9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Sutton North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534027B6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1D94B9D9" w14:textId="77777777" w:rsidTr="000E6E57">
              <w:trPr>
                <w:trHeight w:val="1766"/>
              </w:trPr>
              <w:tc>
                <w:tcPr>
                  <w:tcW w:w="9121" w:type="dxa"/>
                  <w:gridSpan w:val="5"/>
                  <w:shd w:val="clear" w:color="auto" w:fill="auto"/>
                </w:tcPr>
                <w:p w14:paraId="41F85A1F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 xml:space="preserve">Comments: </w:t>
                  </w:r>
                </w:p>
                <w:p w14:paraId="6FA63A3D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</w:p>
                <w:p w14:paraId="57153457" w14:textId="77777777" w:rsid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Harwood Court is no longer </w:t>
                  </w:r>
                  <w:r w:rsidR="00DF52C1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considered </w:t>
                  </w: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a suitable venue for a polling place.  The Bridge Baptist Church complex, whilst just outside of the polling district, offers reasonable facilities and good transport links for electors.</w:t>
                  </w:r>
                </w:p>
                <w:p w14:paraId="6385C2F2" w14:textId="77777777" w:rsidR="00B636A0" w:rsidRPr="00584F0D" w:rsidRDefault="00B636A0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</w:p>
              </w:tc>
            </w:tr>
            <w:tr w:rsidR="00584F0D" w:rsidRPr="00584F0D" w14:paraId="40AE64A9" w14:textId="77777777" w:rsidTr="000E6E57">
              <w:trPr>
                <w:trHeight w:val="558"/>
              </w:trPr>
              <w:tc>
                <w:tcPr>
                  <w:tcW w:w="9121" w:type="dxa"/>
                  <w:gridSpan w:val="5"/>
                  <w:shd w:val="clear" w:color="auto" w:fill="BFBFBF"/>
                </w:tcPr>
                <w:p w14:paraId="6DAA7DF0" w14:textId="77777777" w:rsidR="00584F0D" w:rsidRPr="00584F0D" w:rsidRDefault="00584F0D" w:rsidP="00584F0D">
                  <w:pPr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br w:type="page"/>
                  </w: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 xml:space="preserve">STANTON HILL &amp; TEVERSAL: SHL2 Proposed new polling place </w:t>
                  </w:r>
                </w:p>
              </w:tc>
            </w:tr>
            <w:tr w:rsidR="00584F0D" w:rsidRPr="00584F0D" w14:paraId="5D571B38" w14:textId="77777777" w:rsidTr="000E6E57">
              <w:tc>
                <w:tcPr>
                  <w:tcW w:w="1623" w:type="dxa"/>
                  <w:shd w:val="clear" w:color="auto" w:fill="auto"/>
                </w:tcPr>
                <w:p w14:paraId="7D5886A0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District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4831A328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Existing Polling Place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334D1943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Proposed Change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2FCEF01D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County Division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30DE5B08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 w:val="22"/>
                      <w:szCs w:val="22"/>
                      <w:lang w:eastAsia="en-US"/>
                    </w:rPr>
                    <w:t>Access Issues</w:t>
                  </w:r>
                </w:p>
              </w:tc>
            </w:tr>
            <w:tr w:rsidR="00584F0D" w:rsidRPr="00584F0D" w14:paraId="57280D0A" w14:textId="77777777" w:rsidTr="000E6E57">
              <w:trPr>
                <w:trHeight w:val="988"/>
              </w:trPr>
              <w:tc>
                <w:tcPr>
                  <w:tcW w:w="1623" w:type="dxa"/>
                  <w:shd w:val="clear" w:color="auto" w:fill="auto"/>
                </w:tcPr>
                <w:p w14:paraId="71BC20F6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SHL2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5949739A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Brand Court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14:paraId="71E4CD0F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All Saints Church Hall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14:paraId="719BAAC9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Sutton North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7BF3E869" w14:textId="77777777" w:rsidR="00584F0D" w:rsidRPr="00584F0D" w:rsidRDefault="00584F0D" w:rsidP="00584F0D">
                  <w:pPr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 w:val="22"/>
                      <w:szCs w:val="22"/>
                      <w:lang w:eastAsia="en-US"/>
                    </w:rPr>
                    <w:t>No access issues</w:t>
                  </w:r>
                </w:p>
              </w:tc>
            </w:tr>
            <w:tr w:rsidR="00584F0D" w:rsidRPr="00584F0D" w14:paraId="758D915C" w14:textId="77777777" w:rsidTr="000E6E57">
              <w:trPr>
                <w:trHeight w:val="1408"/>
              </w:trPr>
              <w:tc>
                <w:tcPr>
                  <w:tcW w:w="9121" w:type="dxa"/>
                  <w:gridSpan w:val="5"/>
                  <w:shd w:val="clear" w:color="auto" w:fill="auto"/>
                </w:tcPr>
                <w:p w14:paraId="36890D14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  <w:t xml:space="preserve">Comments: </w:t>
                  </w:r>
                </w:p>
                <w:p w14:paraId="42C786F1" w14:textId="77777777" w:rsidR="00584F0D" w:rsidRPr="00584F0D" w:rsidRDefault="00584F0D" w:rsidP="00FE1AC9">
                  <w:pPr>
                    <w:jc w:val="both"/>
                    <w:rPr>
                      <w:rFonts w:ascii="Arial" w:eastAsia="Calibri" w:hAnsi="Arial"/>
                      <w:b/>
                      <w:bCs/>
                      <w:szCs w:val="22"/>
                      <w:lang w:eastAsia="en-US"/>
                    </w:rPr>
                  </w:pPr>
                </w:p>
                <w:p w14:paraId="7B909ABF" w14:textId="77777777" w:rsidR="00584F0D" w:rsidRPr="00584F0D" w:rsidRDefault="00584F0D" w:rsidP="00584F0D">
                  <w:pPr>
                    <w:rPr>
                      <w:rFonts w:ascii="Arial" w:eastAsia="Calibri" w:hAnsi="Arial"/>
                      <w:szCs w:val="22"/>
                      <w:lang w:eastAsia="en-US"/>
                    </w:rPr>
                  </w:pP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>The facilities at Brand Court are no longer considered adequate for electors</w:t>
                  </w:r>
                  <w:r w:rsidR="00E97A83">
                    <w:rPr>
                      <w:rFonts w:ascii="Arial" w:eastAsia="Calibri" w:hAnsi="Arial"/>
                      <w:szCs w:val="22"/>
                      <w:lang w:eastAsia="en-US"/>
                    </w:rPr>
                    <w:t>,</w:t>
                  </w:r>
                  <w:r w:rsidRPr="00584F0D">
                    <w:rPr>
                      <w:rFonts w:ascii="Arial" w:eastAsia="Calibri" w:hAnsi="Arial"/>
                      <w:szCs w:val="22"/>
                      <w:lang w:eastAsia="en-US"/>
                    </w:rPr>
                    <w:t xml:space="preserve"> those offered at All Saints Church Hall meet all necessary requirements.</w:t>
                  </w:r>
                </w:p>
              </w:tc>
            </w:tr>
          </w:tbl>
          <w:p w14:paraId="530E7FEA" w14:textId="77777777" w:rsidR="002079B2" w:rsidRDefault="002079B2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  <w:p w14:paraId="6E4E19D5" w14:textId="77777777" w:rsidR="0090041F" w:rsidRPr="003601ED" w:rsidRDefault="0090041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23746E" w:rsidRPr="003601ED" w14:paraId="16535AAE" w14:textId="77777777" w:rsidTr="00584F0D">
        <w:tc>
          <w:tcPr>
            <w:tcW w:w="1083" w:type="dxa"/>
          </w:tcPr>
          <w:p w14:paraId="0F3FCFE9" w14:textId="77777777" w:rsidR="0023746E" w:rsidRPr="003601ED" w:rsidRDefault="0023746E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</w:tcPr>
          <w:p w14:paraId="1E17E906" w14:textId="77777777" w:rsidR="0023746E" w:rsidRDefault="00E65F50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investigative work </w:t>
            </w:r>
            <w:r w:rsidR="003D4234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required in respect of Abbey Hill Ward. </w:t>
            </w:r>
            <w:r w:rsidR="003D42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Electoral Services Assistant </w:t>
            </w:r>
            <w:r w:rsidR="00C20F0D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update the</w:t>
            </w:r>
            <w:r w:rsidR="00C20F0D">
              <w:rPr>
                <w:rFonts w:ascii="Arial" w:hAnsi="Arial" w:cs="Arial"/>
              </w:rPr>
              <w:t xml:space="preserve"> Chairman and</w:t>
            </w:r>
            <w:r>
              <w:rPr>
                <w:rFonts w:ascii="Arial" w:hAnsi="Arial" w:cs="Arial"/>
              </w:rPr>
              <w:t xml:space="preserve"> (Acting) Returning Officer accordingly prior to the commencement of the formal consultation process.</w:t>
            </w:r>
          </w:p>
        </w:tc>
      </w:tr>
      <w:tr w:rsidR="00E65F50" w:rsidRPr="003601ED" w14:paraId="24B5E0B8" w14:textId="77777777" w:rsidTr="00584F0D">
        <w:tc>
          <w:tcPr>
            <w:tcW w:w="1083" w:type="dxa"/>
          </w:tcPr>
          <w:p w14:paraId="16CA9457" w14:textId="77777777" w:rsidR="00E65F50" w:rsidRPr="003601ED" w:rsidRDefault="00E65F50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</w:tcPr>
          <w:p w14:paraId="74A979E3" w14:textId="77777777" w:rsidR="00E65F50" w:rsidRDefault="00E65F50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23746E" w:rsidRPr="003601ED" w14:paraId="4A9F2A93" w14:textId="77777777" w:rsidTr="00584F0D">
        <w:tc>
          <w:tcPr>
            <w:tcW w:w="1083" w:type="dxa"/>
          </w:tcPr>
          <w:p w14:paraId="707AB201" w14:textId="77777777" w:rsidR="0023746E" w:rsidRPr="003601ED" w:rsidRDefault="0023746E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</w:tcPr>
          <w:p w14:paraId="2E0BD54A" w14:textId="77777777" w:rsidR="0023746E" w:rsidRDefault="005A5862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RECOMMEND:</w:t>
            </w:r>
          </w:p>
          <w:p w14:paraId="1702345A" w14:textId="77777777" w:rsidR="005A5862" w:rsidRDefault="005A5862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the proposals</w:t>
            </w:r>
            <w:r w:rsidR="00EA5B14">
              <w:rPr>
                <w:rFonts w:ascii="Arial" w:hAnsi="Arial" w:cs="Arial"/>
              </w:rPr>
              <w:t xml:space="preserve"> contained within the above</w:t>
            </w:r>
            <w:r w:rsidR="00706E3F">
              <w:rPr>
                <w:rFonts w:ascii="Arial" w:hAnsi="Arial" w:cs="Arial"/>
              </w:rPr>
              <w:t xml:space="preserve"> table</w:t>
            </w:r>
            <w:r>
              <w:rPr>
                <w:rFonts w:ascii="Arial" w:hAnsi="Arial" w:cs="Arial"/>
              </w:rPr>
              <w:t xml:space="preserve"> be </w:t>
            </w:r>
            <w:r w:rsidR="000B22DD">
              <w:rPr>
                <w:rFonts w:ascii="Arial" w:hAnsi="Arial" w:cs="Arial"/>
              </w:rPr>
              <w:t>presented to Council and following approval</w:t>
            </w:r>
            <w:r w:rsidR="00B636A0">
              <w:rPr>
                <w:rFonts w:ascii="Arial" w:hAnsi="Arial" w:cs="Arial"/>
              </w:rPr>
              <w:t>,</w:t>
            </w:r>
            <w:r w:rsidR="000B22DD">
              <w:rPr>
                <w:rFonts w:ascii="Arial" w:hAnsi="Arial" w:cs="Arial"/>
              </w:rPr>
              <w:t xml:space="preserve"> be </w:t>
            </w:r>
            <w:r>
              <w:rPr>
                <w:rFonts w:ascii="Arial" w:hAnsi="Arial" w:cs="Arial"/>
              </w:rPr>
              <w:t>taken forward for consultation</w:t>
            </w:r>
            <w:r w:rsidR="00B636A0">
              <w:rPr>
                <w:rFonts w:ascii="Arial" w:hAnsi="Arial" w:cs="Arial"/>
              </w:rPr>
              <w:t>.  The consultation period to commence on 2 October 2023 and end on 31 October 2023.</w:t>
            </w:r>
          </w:p>
        </w:tc>
      </w:tr>
      <w:tr w:rsidR="0023746E" w:rsidRPr="003601ED" w14:paraId="1D70AD17" w14:textId="77777777" w:rsidTr="00584F0D">
        <w:tc>
          <w:tcPr>
            <w:tcW w:w="1083" w:type="dxa"/>
          </w:tcPr>
          <w:p w14:paraId="573126FD" w14:textId="77777777" w:rsidR="0023746E" w:rsidRPr="003601ED" w:rsidRDefault="0023746E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</w:tcPr>
          <w:p w14:paraId="13B18CBB" w14:textId="77777777" w:rsidR="0023746E" w:rsidRPr="003601ED" w:rsidRDefault="0023746E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D47665" w:rsidRPr="003601ED" w14:paraId="01D82EBB" w14:textId="77777777" w:rsidTr="00584F0D">
        <w:tc>
          <w:tcPr>
            <w:tcW w:w="1083" w:type="dxa"/>
          </w:tcPr>
          <w:p w14:paraId="06AD05F4" w14:textId="77777777" w:rsidR="00D47665" w:rsidRPr="00D47665" w:rsidRDefault="00D47665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bCs/>
              </w:rPr>
            </w:pPr>
            <w:r w:rsidRPr="00D47665">
              <w:rPr>
                <w:rFonts w:ascii="Arial" w:hAnsi="Arial" w:cs="Arial"/>
                <w:b/>
                <w:bCs/>
              </w:rPr>
              <w:t>PPD</w:t>
            </w:r>
            <w:r w:rsidR="005A5862">
              <w:rPr>
                <w:rFonts w:ascii="Arial" w:hAnsi="Arial" w:cs="Arial"/>
                <w:b/>
                <w:bCs/>
              </w:rPr>
              <w:t>13</w:t>
            </w:r>
            <w:r w:rsidR="0098543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515" w:type="dxa"/>
            <w:gridSpan w:val="2"/>
          </w:tcPr>
          <w:p w14:paraId="36CA16C4" w14:textId="77777777" w:rsidR="00D47665" w:rsidRPr="00D47665" w:rsidRDefault="000000A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GIS Projection Information</w:t>
            </w:r>
          </w:p>
        </w:tc>
      </w:tr>
      <w:tr w:rsidR="00D47665" w:rsidRPr="003601ED" w14:paraId="3E613750" w14:textId="77777777" w:rsidTr="00584F0D">
        <w:tc>
          <w:tcPr>
            <w:tcW w:w="1083" w:type="dxa"/>
          </w:tcPr>
          <w:p w14:paraId="5D856106" w14:textId="77777777" w:rsidR="00D47665" w:rsidRPr="003601ED" w:rsidRDefault="00D47665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</w:tcPr>
          <w:p w14:paraId="60E7F9A6" w14:textId="77777777" w:rsidR="00D47665" w:rsidRPr="003601ED" w:rsidRDefault="00D47665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D47665" w:rsidRPr="003601ED" w14:paraId="79E5356C" w14:textId="77777777" w:rsidTr="00584F0D">
        <w:tc>
          <w:tcPr>
            <w:tcW w:w="1083" w:type="dxa"/>
          </w:tcPr>
          <w:p w14:paraId="3293C205" w14:textId="77777777" w:rsidR="00D47665" w:rsidRPr="003601ED" w:rsidRDefault="00D47665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</w:tcPr>
          <w:p w14:paraId="6986F801" w14:textId="77777777" w:rsidR="00D47665" w:rsidRPr="003601ED" w:rsidRDefault="00C20F0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 w:rsidRPr="00C20F0D">
              <w:rPr>
                <w:rFonts w:ascii="Arial" w:hAnsi="Arial" w:cs="Arial"/>
              </w:rPr>
              <w:t xml:space="preserve">The Corporate Information Analyst </w:t>
            </w:r>
            <w:r w:rsidR="00B358C1">
              <w:rPr>
                <w:rFonts w:ascii="Arial" w:hAnsi="Arial" w:cs="Arial"/>
              </w:rPr>
              <w:t xml:space="preserve">presented the updated projection information as requested at the last meeting.  Although there were </w:t>
            </w:r>
            <w:r w:rsidR="00990F54">
              <w:rPr>
                <w:rFonts w:ascii="Arial" w:hAnsi="Arial" w:cs="Arial"/>
              </w:rPr>
              <w:t xml:space="preserve">some increases </w:t>
            </w:r>
            <w:r w:rsidR="005B19D2" w:rsidRPr="005B19D2">
              <w:rPr>
                <w:rFonts w:ascii="Arial" w:hAnsi="Arial" w:cs="Arial"/>
              </w:rPr>
              <w:t>of</w:t>
            </w:r>
            <w:r w:rsidR="00990F54">
              <w:rPr>
                <w:rFonts w:ascii="Arial" w:hAnsi="Arial" w:cs="Arial"/>
              </w:rPr>
              <w:t xml:space="preserve"> a higher nature </w:t>
            </w:r>
            <w:r w:rsidR="00E616A5">
              <w:rPr>
                <w:rFonts w:ascii="Arial" w:hAnsi="Arial" w:cs="Arial"/>
              </w:rPr>
              <w:t>in</w:t>
            </w:r>
            <w:r w:rsidR="005B19D2" w:rsidRPr="005B19D2">
              <w:rPr>
                <w:rFonts w:ascii="Arial" w:hAnsi="Arial" w:cs="Arial"/>
              </w:rPr>
              <w:t xml:space="preserve"> the projected number of electors</w:t>
            </w:r>
            <w:r w:rsidR="00B358C1">
              <w:rPr>
                <w:rFonts w:ascii="Arial" w:hAnsi="Arial" w:cs="Arial"/>
              </w:rPr>
              <w:t xml:space="preserve"> in some </w:t>
            </w:r>
            <w:r w:rsidR="002268E3">
              <w:rPr>
                <w:rFonts w:ascii="Arial" w:hAnsi="Arial" w:cs="Arial"/>
              </w:rPr>
              <w:t>polling districts</w:t>
            </w:r>
            <w:r w:rsidR="00B358C1">
              <w:rPr>
                <w:rFonts w:ascii="Arial" w:hAnsi="Arial" w:cs="Arial"/>
              </w:rPr>
              <w:t xml:space="preserve">, those variances did not exceed the tolerances detailed in the Local Government Boundary Commission for England (LGBC) guidance for 2023.  </w:t>
            </w:r>
          </w:p>
        </w:tc>
      </w:tr>
      <w:tr w:rsidR="00572881" w:rsidRPr="003601ED" w14:paraId="1BAD83B2" w14:textId="77777777" w:rsidTr="00584F0D">
        <w:tc>
          <w:tcPr>
            <w:tcW w:w="1083" w:type="dxa"/>
          </w:tcPr>
          <w:p w14:paraId="693F6220" w14:textId="77777777" w:rsidR="00572881" w:rsidRPr="003601ED" w:rsidRDefault="00572881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</w:tcPr>
          <w:p w14:paraId="3FA44310" w14:textId="77777777" w:rsidR="00572881" w:rsidRPr="003601ED" w:rsidRDefault="00572881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C20F0D" w:rsidRPr="003601ED" w14:paraId="3B7D6190" w14:textId="77777777" w:rsidTr="00584F0D">
        <w:tc>
          <w:tcPr>
            <w:tcW w:w="1083" w:type="dxa"/>
          </w:tcPr>
          <w:p w14:paraId="6AA2170F" w14:textId="77777777" w:rsidR="00C20F0D" w:rsidRPr="003601ED" w:rsidRDefault="00C20F0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515" w:type="dxa"/>
            <w:gridSpan w:val="2"/>
          </w:tcPr>
          <w:p w14:paraId="675B7AA8" w14:textId="77777777" w:rsidR="00C20F0D" w:rsidRPr="003601ED" w:rsidRDefault="00B358C1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were comfortable that the small changes to the boundaries for a limited number of polling districts during the process of this review would not require the LGBC to be engaged.</w:t>
            </w:r>
          </w:p>
        </w:tc>
      </w:tr>
    </w:tbl>
    <w:p w14:paraId="5414A5AE" w14:textId="77777777" w:rsidR="006E316F" w:rsidRDefault="006E316F" w:rsidP="003601ED">
      <w:pPr>
        <w:rPr>
          <w:rFonts w:ascii="Arial" w:hAnsi="Arial" w:cs="Arial"/>
        </w:rPr>
      </w:pPr>
    </w:p>
    <w:p w14:paraId="3724F248" w14:textId="77777777" w:rsidR="007B0DDF" w:rsidRPr="007B0DDF" w:rsidRDefault="007B0DDF" w:rsidP="003601ED">
      <w:pPr>
        <w:rPr>
          <w:rFonts w:ascii="Arial" w:hAnsi="Arial" w:cs="Arial"/>
        </w:rPr>
      </w:pPr>
    </w:p>
    <w:tbl>
      <w:tblPr>
        <w:tblW w:w="9319" w:type="dxa"/>
        <w:tblInd w:w="1137" w:type="dxa"/>
        <w:tblLayout w:type="fixed"/>
        <w:tblLook w:val="01E0" w:firstRow="1" w:lastRow="1" w:firstColumn="1" w:lastColumn="1" w:noHBand="0" w:noVBand="0"/>
      </w:tblPr>
      <w:tblGrid>
        <w:gridCol w:w="9319"/>
      </w:tblGrid>
      <w:tr w:rsidR="004348B6" w:rsidRPr="003601ED" w14:paraId="14AD2C90" w14:textId="77777777" w:rsidTr="00600182">
        <w:tc>
          <w:tcPr>
            <w:tcW w:w="9319" w:type="dxa"/>
          </w:tcPr>
          <w:p w14:paraId="1F6F877B" w14:textId="77777777" w:rsidR="004348B6" w:rsidRPr="003601ED" w:rsidRDefault="004348B6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 w:rsidRPr="003601ED">
              <w:rPr>
                <w:rFonts w:ascii="Arial" w:hAnsi="Arial" w:cs="Arial"/>
              </w:rPr>
              <w:t xml:space="preserve">The meeting closed at </w:t>
            </w:r>
            <w:r w:rsidR="00DD4190" w:rsidRPr="003601ED">
              <w:rPr>
                <w:rFonts w:ascii="Arial" w:hAnsi="Arial" w:cs="Arial"/>
              </w:rPr>
              <w:t>3</w:t>
            </w:r>
            <w:r w:rsidR="00376E05" w:rsidRPr="003601ED">
              <w:rPr>
                <w:rFonts w:ascii="Arial" w:hAnsi="Arial" w:cs="Arial"/>
              </w:rPr>
              <w:t>:</w:t>
            </w:r>
            <w:r w:rsidR="00DF5C77">
              <w:rPr>
                <w:rFonts w:ascii="Arial" w:hAnsi="Arial" w:cs="Arial"/>
              </w:rPr>
              <w:t>40</w:t>
            </w:r>
            <w:r w:rsidRPr="003601ED">
              <w:rPr>
                <w:rFonts w:ascii="Arial" w:hAnsi="Arial" w:cs="Arial"/>
              </w:rPr>
              <w:t xml:space="preserve"> </w:t>
            </w:r>
            <w:r w:rsidR="00DD4190" w:rsidRPr="003601ED">
              <w:rPr>
                <w:rFonts w:ascii="Arial" w:hAnsi="Arial" w:cs="Arial"/>
              </w:rPr>
              <w:t>p</w:t>
            </w:r>
            <w:r w:rsidRPr="003601ED">
              <w:rPr>
                <w:rFonts w:ascii="Arial" w:hAnsi="Arial" w:cs="Arial"/>
              </w:rPr>
              <w:t>.m.</w:t>
            </w:r>
          </w:p>
        </w:tc>
      </w:tr>
      <w:tr w:rsidR="004348B6" w:rsidRPr="003601ED" w14:paraId="7887F7F0" w14:textId="77777777" w:rsidTr="00600182">
        <w:tc>
          <w:tcPr>
            <w:tcW w:w="9319" w:type="dxa"/>
          </w:tcPr>
          <w:p w14:paraId="5293509A" w14:textId="77777777" w:rsidR="004348B6" w:rsidRPr="003601ED" w:rsidRDefault="004348B6" w:rsidP="00D47665">
            <w:pPr>
              <w:tabs>
                <w:tab w:val="right" w:pos="3456"/>
                <w:tab w:val="left" w:pos="3888"/>
              </w:tabs>
              <w:jc w:val="right"/>
              <w:rPr>
                <w:rFonts w:ascii="Arial" w:hAnsi="Arial" w:cs="Arial"/>
              </w:rPr>
            </w:pPr>
            <w:r w:rsidRPr="003601ED">
              <w:rPr>
                <w:rFonts w:ascii="Arial" w:hAnsi="Arial" w:cs="Arial"/>
              </w:rPr>
              <w:t>Chairman.</w:t>
            </w:r>
          </w:p>
        </w:tc>
      </w:tr>
    </w:tbl>
    <w:p w14:paraId="133FA3C8" w14:textId="77777777" w:rsidR="0042065B" w:rsidRDefault="0042065B" w:rsidP="00E221FD"/>
    <w:sectPr w:rsidR="0042065B" w:rsidSect="006E316F"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C3B1" w14:textId="77777777" w:rsidR="009627A9" w:rsidRDefault="009627A9" w:rsidP="00944CAE">
      <w:r>
        <w:separator/>
      </w:r>
    </w:p>
  </w:endnote>
  <w:endnote w:type="continuationSeparator" w:id="0">
    <w:p w14:paraId="3847FAB1" w14:textId="77777777" w:rsidR="009627A9" w:rsidRDefault="009627A9" w:rsidP="009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9FF4" w14:textId="77777777" w:rsidR="0042768D" w:rsidRDefault="004276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1715E1" w14:textId="77777777" w:rsidR="0042768D" w:rsidRDefault="004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2B79" w14:textId="77777777" w:rsidR="009627A9" w:rsidRDefault="009627A9" w:rsidP="00944CAE">
      <w:r>
        <w:separator/>
      </w:r>
    </w:p>
  </w:footnote>
  <w:footnote w:type="continuationSeparator" w:id="0">
    <w:p w14:paraId="78EB147C" w14:textId="77777777" w:rsidR="009627A9" w:rsidRDefault="009627A9" w:rsidP="0094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C00"/>
    <w:multiLevelType w:val="hybridMultilevel"/>
    <w:tmpl w:val="617E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897"/>
    <w:multiLevelType w:val="hybridMultilevel"/>
    <w:tmpl w:val="77C0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891"/>
    <w:multiLevelType w:val="hybridMultilevel"/>
    <w:tmpl w:val="75F6F0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0989"/>
    <w:multiLevelType w:val="hybridMultilevel"/>
    <w:tmpl w:val="2A7A1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7E0"/>
    <w:multiLevelType w:val="hybridMultilevel"/>
    <w:tmpl w:val="E1146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2482"/>
    <w:multiLevelType w:val="hybridMultilevel"/>
    <w:tmpl w:val="806AE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11636"/>
    <w:multiLevelType w:val="hybridMultilevel"/>
    <w:tmpl w:val="CABAE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176E"/>
    <w:multiLevelType w:val="hybridMultilevel"/>
    <w:tmpl w:val="6A1E7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754D"/>
    <w:multiLevelType w:val="hybridMultilevel"/>
    <w:tmpl w:val="93F0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7608"/>
    <w:multiLevelType w:val="hybridMultilevel"/>
    <w:tmpl w:val="D84ED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2BCA"/>
    <w:multiLevelType w:val="hybridMultilevel"/>
    <w:tmpl w:val="F724B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3451D"/>
    <w:multiLevelType w:val="hybridMultilevel"/>
    <w:tmpl w:val="0B3E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E4AE0"/>
    <w:multiLevelType w:val="hybridMultilevel"/>
    <w:tmpl w:val="76CE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C755D"/>
    <w:multiLevelType w:val="hybridMultilevel"/>
    <w:tmpl w:val="3610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74450">
    <w:abstractNumId w:val="5"/>
  </w:num>
  <w:num w:numId="2" w16cid:durableId="695622774">
    <w:abstractNumId w:val="3"/>
  </w:num>
  <w:num w:numId="3" w16cid:durableId="1983072112">
    <w:abstractNumId w:val="9"/>
  </w:num>
  <w:num w:numId="4" w16cid:durableId="1508446358">
    <w:abstractNumId w:val="7"/>
  </w:num>
  <w:num w:numId="5" w16cid:durableId="2017612552">
    <w:abstractNumId w:val="10"/>
  </w:num>
  <w:num w:numId="6" w16cid:durableId="728304202">
    <w:abstractNumId w:val="2"/>
  </w:num>
  <w:num w:numId="7" w16cid:durableId="1944847363">
    <w:abstractNumId w:val="4"/>
  </w:num>
  <w:num w:numId="8" w16cid:durableId="433332897">
    <w:abstractNumId w:val="12"/>
  </w:num>
  <w:num w:numId="9" w16cid:durableId="1086807695">
    <w:abstractNumId w:val="8"/>
  </w:num>
  <w:num w:numId="10" w16cid:durableId="1500539187">
    <w:abstractNumId w:val="6"/>
  </w:num>
  <w:num w:numId="11" w16cid:durableId="646401342">
    <w:abstractNumId w:val="11"/>
  </w:num>
  <w:num w:numId="12" w16cid:durableId="103765722">
    <w:abstractNumId w:val="13"/>
  </w:num>
  <w:num w:numId="13" w16cid:durableId="648903195">
    <w:abstractNumId w:val="1"/>
  </w:num>
  <w:num w:numId="14" w16cid:durableId="104571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5B"/>
    <w:rsid w:val="000000AF"/>
    <w:rsid w:val="00014621"/>
    <w:rsid w:val="00025087"/>
    <w:rsid w:val="00027E54"/>
    <w:rsid w:val="000328F1"/>
    <w:rsid w:val="000579FF"/>
    <w:rsid w:val="00073047"/>
    <w:rsid w:val="00084EF5"/>
    <w:rsid w:val="00086611"/>
    <w:rsid w:val="0009613A"/>
    <w:rsid w:val="000A7AEE"/>
    <w:rsid w:val="000B0009"/>
    <w:rsid w:val="000B22DD"/>
    <w:rsid w:val="000B641A"/>
    <w:rsid w:val="000E048D"/>
    <w:rsid w:val="000E0767"/>
    <w:rsid w:val="000E6E57"/>
    <w:rsid w:val="00107656"/>
    <w:rsid w:val="00113577"/>
    <w:rsid w:val="00114C32"/>
    <w:rsid w:val="00116C96"/>
    <w:rsid w:val="001331BB"/>
    <w:rsid w:val="0013505D"/>
    <w:rsid w:val="00140BA1"/>
    <w:rsid w:val="00146A51"/>
    <w:rsid w:val="00172A61"/>
    <w:rsid w:val="00176675"/>
    <w:rsid w:val="001842E6"/>
    <w:rsid w:val="00192DBF"/>
    <w:rsid w:val="001C34A5"/>
    <w:rsid w:val="001D2D98"/>
    <w:rsid w:val="001D7478"/>
    <w:rsid w:val="001E1524"/>
    <w:rsid w:val="001F7D24"/>
    <w:rsid w:val="002079B2"/>
    <w:rsid w:val="0022492D"/>
    <w:rsid w:val="002268E3"/>
    <w:rsid w:val="0023746E"/>
    <w:rsid w:val="0024081F"/>
    <w:rsid w:val="00244656"/>
    <w:rsid w:val="00254A5F"/>
    <w:rsid w:val="0026579D"/>
    <w:rsid w:val="002676FD"/>
    <w:rsid w:val="00275918"/>
    <w:rsid w:val="002A0A5D"/>
    <w:rsid w:val="002A5F92"/>
    <w:rsid w:val="002B5C8C"/>
    <w:rsid w:val="002D1D1F"/>
    <w:rsid w:val="002E5612"/>
    <w:rsid w:val="002E6CBF"/>
    <w:rsid w:val="003141DA"/>
    <w:rsid w:val="00343CB8"/>
    <w:rsid w:val="003601ED"/>
    <w:rsid w:val="00376E05"/>
    <w:rsid w:val="003826AB"/>
    <w:rsid w:val="003B6DC3"/>
    <w:rsid w:val="003C3DCC"/>
    <w:rsid w:val="003C66D9"/>
    <w:rsid w:val="003D4234"/>
    <w:rsid w:val="003D7F6F"/>
    <w:rsid w:val="004011AC"/>
    <w:rsid w:val="0042065B"/>
    <w:rsid w:val="0042768D"/>
    <w:rsid w:val="004306A6"/>
    <w:rsid w:val="00433518"/>
    <w:rsid w:val="004348B6"/>
    <w:rsid w:val="00443205"/>
    <w:rsid w:val="004735E6"/>
    <w:rsid w:val="00484185"/>
    <w:rsid w:val="00484ED0"/>
    <w:rsid w:val="004923EF"/>
    <w:rsid w:val="00493793"/>
    <w:rsid w:val="004C15B5"/>
    <w:rsid w:val="004F130C"/>
    <w:rsid w:val="005039FC"/>
    <w:rsid w:val="0050769A"/>
    <w:rsid w:val="00515FFA"/>
    <w:rsid w:val="00531937"/>
    <w:rsid w:val="00534155"/>
    <w:rsid w:val="0056213F"/>
    <w:rsid w:val="005677DB"/>
    <w:rsid w:val="00572881"/>
    <w:rsid w:val="00584F0D"/>
    <w:rsid w:val="0058570C"/>
    <w:rsid w:val="00587502"/>
    <w:rsid w:val="00594E0F"/>
    <w:rsid w:val="00595ED1"/>
    <w:rsid w:val="005A41D2"/>
    <w:rsid w:val="005A5862"/>
    <w:rsid w:val="005B19D2"/>
    <w:rsid w:val="005B2DF8"/>
    <w:rsid w:val="005B6422"/>
    <w:rsid w:val="005C2F90"/>
    <w:rsid w:val="005D5555"/>
    <w:rsid w:val="005E497B"/>
    <w:rsid w:val="005F199C"/>
    <w:rsid w:val="005F2D91"/>
    <w:rsid w:val="005F5EBD"/>
    <w:rsid w:val="00600182"/>
    <w:rsid w:val="00617851"/>
    <w:rsid w:val="0066778A"/>
    <w:rsid w:val="00667E0D"/>
    <w:rsid w:val="00690A4E"/>
    <w:rsid w:val="006A215D"/>
    <w:rsid w:val="006A6D6F"/>
    <w:rsid w:val="006B145B"/>
    <w:rsid w:val="006C798A"/>
    <w:rsid w:val="006D01B4"/>
    <w:rsid w:val="006E225D"/>
    <w:rsid w:val="006E316F"/>
    <w:rsid w:val="006E5B30"/>
    <w:rsid w:val="006F7DE0"/>
    <w:rsid w:val="00706E3F"/>
    <w:rsid w:val="00710676"/>
    <w:rsid w:val="007210D9"/>
    <w:rsid w:val="007322FF"/>
    <w:rsid w:val="00771DF7"/>
    <w:rsid w:val="00772028"/>
    <w:rsid w:val="0078772B"/>
    <w:rsid w:val="00791FE9"/>
    <w:rsid w:val="007B0DDF"/>
    <w:rsid w:val="007C208A"/>
    <w:rsid w:val="007D297C"/>
    <w:rsid w:val="007E4122"/>
    <w:rsid w:val="007F2F99"/>
    <w:rsid w:val="00801DFF"/>
    <w:rsid w:val="00820D19"/>
    <w:rsid w:val="00832E3A"/>
    <w:rsid w:val="0083433F"/>
    <w:rsid w:val="0084783F"/>
    <w:rsid w:val="00853BB0"/>
    <w:rsid w:val="008655D7"/>
    <w:rsid w:val="00865F5F"/>
    <w:rsid w:val="00871081"/>
    <w:rsid w:val="00874027"/>
    <w:rsid w:val="008768A7"/>
    <w:rsid w:val="00881667"/>
    <w:rsid w:val="008921EF"/>
    <w:rsid w:val="008B6C73"/>
    <w:rsid w:val="008D6D69"/>
    <w:rsid w:val="008F25AC"/>
    <w:rsid w:val="0090041F"/>
    <w:rsid w:val="00903668"/>
    <w:rsid w:val="009153D8"/>
    <w:rsid w:val="00936996"/>
    <w:rsid w:val="00944CAE"/>
    <w:rsid w:val="00945E23"/>
    <w:rsid w:val="00951A48"/>
    <w:rsid w:val="00955A11"/>
    <w:rsid w:val="009618BC"/>
    <w:rsid w:val="009627A9"/>
    <w:rsid w:val="00971365"/>
    <w:rsid w:val="0097160E"/>
    <w:rsid w:val="00985430"/>
    <w:rsid w:val="00990F54"/>
    <w:rsid w:val="009969A2"/>
    <w:rsid w:val="009B1218"/>
    <w:rsid w:val="009D0D75"/>
    <w:rsid w:val="009E65F2"/>
    <w:rsid w:val="009F1866"/>
    <w:rsid w:val="00A44419"/>
    <w:rsid w:val="00A4678C"/>
    <w:rsid w:val="00A6158A"/>
    <w:rsid w:val="00A61EE9"/>
    <w:rsid w:val="00A62A4D"/>
    <w:rsid w:val="00A7358C"/>
    <w:rsid w:val="00A97135"/>
    <w:rsid w:val="00AA331D"/>
    <w:rsid w:val="00AC182E"/>
    <w:rsid w:val="00AC3F34"/>
    <w:rsid w:val="00AF420A"/>
    <w:rsid w:val="00AF4C71"/>
    <w:rsid w:val="00AF4DD5"/>
    <w:rsid w:val="00B04856"/>
    <w:rsid w:val="00B11773"/>
    <w:rsid w:val="00B1203E"/>
    <w:rsid w:val="00B135D1"/>
    <w:rsid w:val="00B27D72"/>
    <w:rsid w:val="00B3223A"/>
    <w:rsid w:val="00B358C1"/>
    <w:rsid w:val="00B6048E"/>
    <w:rsid w:val="00B636A0"/>
    <w:rsid w:val="00B83A6A"/>
    <w:rsid w:val="00BB60E5"/>
    <w:rsid w:val="00BE31A6"/>
    <w:rsid w:val="00BF77DB"/>
    <w:rsid w:val="00C07946"/>
    <w:rsid w:val="00C20F0D"/>
    <w:rsid w:val="00C34E5D"/>
    <w:rsid w:val="00C449E4"/>
    <w:rsid w:val="00C47692"/>
    <w:rsid w:val="00C50F1A"/>
    <w:rsid w:val="00C60971"/>
    <w:rsid w:val="00C65CE4"/>
    <w:rsid w:val="00C77FC8"/>
    <w:rsid w:val="00CA11B1"/>
    <w:rsid w:val="00CA35B2"/>
    <w:rsid w:val="00CA69E2"/>
    <w:rsid w:val="00CA7EB7"/>
    <w:rsid w:val="00CB2A89"/>
    <w:rsid w:val="00CE1623"/>
    <w:rsid w:val="00CE350E"/>
    <w:rsid w:val="00CF163A"/>
    <w:rsid w:val="00CF2633"/>
    <w:rsid w:val="00CF5696"/>
    <w:rsid w:val="00D37E94"/>
    <w:rsid w:val="00D42833"/>
    <w:rsid w:val="00D47665"/>
    <w:rsid w:val="00D60D68"/>
    <w:rsid w:val="00D6499A"/>
    <w:rsid w:val="00D966BD"/>
    <w:rsid w:val="00DA5492"/>
    <w:rsid w:val="00DD23EE"/>
    <w:rsid w:val="00DD4190"/>
    <w:rsid w:val="00DE4D48"/>
    <w:rsid w:val="00DF52C1"/>
    <w:rsid w:val="00DF5C77"/>
    <w:rsid w:val="00DF60D8"/>
    <w:rsid w:val="00DF7AB9"/>
    <w:rsid w:val="00E167ED"/>
    <w:rsid w:val="00E221FD"/>
    <w:rsid w:val="00E507BD"/>
    <w:rsid w:val="00E51BF6"/>
    <w:rsid w:val="00E56157"/>
    <w:rsid w:val="00E616A5"/>
    <w:rsid w:val="00E65F50"/>
    <w:rsid w:val="00E97A83"/>
    <w:rsid w:val="00EA5B14"/>
    <w:rsid w:val="00EB1079"/>
    <w:rsid w:val="00EC0B90"/>
    <w:rsid w:val="00EF4ECE"/>
    <w:rsid w:val="00F125D7"/>
    <w:rsid w:val="00F16578"/>
    <w:rsid w:val="00F174E3"/>
    <w:rsid w:val="00F26DB2"/>
    <w:rsid w:val="00F41FB3"/>
    <w:rsid w:val="00F42ADA"/>
    <w:rsid w:val="00F54837"/>
    <w:rsid w:val="00F56F6A"/>
    <w:rsid w:val="00F60D29"/>
    <w:rsid w:val="00F81EDD"/>
    <w:rsid w:val="00F820A7"/>
    <w:rsid w:val="00F86A74"/>
    <w:rsid w:val="00F901F5"/>
    <w:rsid w:val="00F97BB2"/>
    <w:rsid w:val="00FA04EB"/>
    <w:rsid w:val="00FC1087"/>
    <w:rsid w:val="00FC575E"/>
    <w:rsid w:val="00FD6041"/>
    <w:rsid w:val="00FE1AC9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3EBE2"/>
  <w15:chartTrackingRefBased/>
  <w15:docId w15:val="{45BBF199-CF1F-401F-BD7D-E2A6821C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5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58C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7358C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16F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4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4E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44C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4C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4C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4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358C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A7358C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5" ma:contentTypeDescription="Create a new document." ma:contentTypeScope="" ma:versionID="7fe459dbc7240677d0209a132253053d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fd3c8913bc07480c774ccbb5bfc98369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BCDF1A-8647-478E-A95F-32A756A72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C8A7D-FABE-4D9D-89CB-13FAD4D9F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78B56-31A9-4951-BE91-18FD6BA483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2a3635-53aa-4aae-9038-c0b8c9fbdb5a"/>
    <ds:schemaRef ds:uri="f9b86de5-9ebe-49a2-8b95-11b6a526035d"/>
  </ds:schemaRefs>
</ds:datastoreItem>
</file>

<file path=customXml/itemProps4.xml><?xml version="1.0" encoding="utf-8"?>
<ds:datastoreItem xmlns:ds="http://schemas.openxmlformats.org/officeDocument/2006/customXml" ds:itemID="{08B1B0D7-7540-4529-A777-6C12D73A90E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1609</Words>
  <Characters>9176</Characters>
  <Application>Microsoft Office Word</Application>
  <DocSecurity>2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POLLING PLACES AND POLLING DISTRICTS REVIEW WORKING GROUP Monday, 11 September 2023</vt:lpstr>
    </vt:vector>
  </TitlesOfParts>
  <Company>Ashfield District Council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 PLACES AND POLLING DISTRICTS REVIEW WORKING GROUP Monday, 11 September 2023</dc:title>
  <dc:subject/>
  <dc:creator>cr41000</dc:creator>
  <cp:keywords/>
  <dc:description/>
  <cp:lastModifiedBy>Sharon.Simcox</cp:lastModifiedBy>
  <cp:revision>2</cp:revision>
  <cp:lastPrinted>2023-11-02T14:11:00Z</cp:lastPrinted>
  <dcterms:created xsi:type="dcterms:W3CDTF">2023-12-05T13:25:00Z</dcterms:created>
  <dcterms:modified xsi:type="dcterms:W3CDTF">2023-12-05T13:25:00Z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1576600.00000000</vt:lpwstr>
  </property>
</Properties>
</file>